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2018年度呼伦贝尔市扶贫办</w:t>
      </w:r>
    </w:p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重点项目预算绩效目标说明</w:t>
      </w:r>
    </w:p>
    <w:p>
      <w:pPr>
        <w:pStyle w:val="5"/>
        <w:numPr>
          <w:ilvl w:val="0"/>
          <w:numId w:val="1"/>
        </w:numPr>
        <w:ind w:firstLineChars="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项目内容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项目名称：市本级扶贫资金，内容：根据中央、自治区精准扶贫精准脱贫基本方略和总体部署，结合《呼伦贝尔市“十三五”扶贫开发规划》和2018年全市脱贫攻坚资金需求、重点任务和贫困人口分布等因素，利用市本级扶贫资金提高产业扶贫、健康扶贫投入等，发挥市本级资金效益，切实提高贫困户生活质量水平，保障上级下达我市的脱贫攻坚任务的顺利完成。</w:t>
      </w: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二、具体指标设置</w:t>
      </w:r>
    </w:p>
    <w:p>
      <w:pPr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1、产出指标</w:t>
      </w:r>
    </w:p>
    <w:p>
      <w:pPr>
        <w:ind w:firstLine="710" w:firstLineChars="221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产出数量指标</w:t>
      </w:r>
      <w:r>
        <w:rPr>
          <w:rFonts w:hint="eastAsia" w:ascii="仿宋_GB2312" w:eastAsia="仿宋_GB2312"/>
          <w:sz w:val="32"/>
          <w:szCs w:val="32"/>
        </w:rPr>
        <w:t>：投入产业扶贫基金10600万元、产业发展扶贫资金6159万元、健康扶贫资金1500万元、投入其他资金5841万元。</w:t>
      </w:r>
    </w:p>
    <w:p>
      <w:pPr>
        <w:ind w:firstLine="710" w:firstLineChars="221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产出质量指标</w:t>
      </w:r>
      <w:r>
        <w:rPr>
          <w:rFonts w:hint="eastAsia" w:ascii="仿宋_GB2312" w:eastAsia="仿宋_GB2312"/>
          <w:sz w:val="32"/>
          <w:szCs w:val="32"/>
        </w:rPr>
        <w:t>：按照拨付类型专款专用率100%</w:t>
      </w:r>
    </w:p>
    <w:p>
      <w:pPr>
        <w:ind w:firstLine="710" w:firstLineChars="221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产出时效指标</w:t>
      </w:r>
      <w:r>
        <w:rPr>
          <w:rFonts w:hint="eastAsia" w:ascii="仿宋_GB2312" w:eastAsia="仿宋_GB2312"/>
          <w:sz w:val="32"/>
          <w:szCs w:val="32"/>
        </w:rPr>
        <w:t>：按时拨付资金率100%</w:t>
      </w:r>
    </w:p>
    <w:p>
      <w:pPr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2、效益指标</w:t>
      </w:r>
    </w:p>
    <w:p>
      <w:pPr>
        <w:ind w:firstLine="707" w:firstLineChars="22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经济效益：</w:t>
      </w:r>
      <w:r>
        <w:rPr>
          <w:rFonts w:hint="eastAsia" w:ascii="仿宋_GB2312" w:eastAsia="仿宋_GB2312"/>
          <w:sz w:val="32"/>
          <w:szCs w:val="32"/>
        </w:rPr>
        <w:t>产业发展扶贫资金覆盖8500人平均增加贫困户收入2000元；健康扶贫资金覆盖21056人用于建档立卡贫困人员城乡居民医疗保险个人缴费补贴、大病医疗救助兜底保障；其他扶贫资金保障我市精准扶贫工作有序进行。</w:t>
      </w:r>
    </w:p>
    <w:p>
      <w:pPr>
        <w:ind w:firstLine="707" w:firstLineChars="22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社会效益指标</w:t>
      </w:r>
      <w:r>
        <w:rPr>
          <w:rFonts w:hint="eastAsia" w:ascii="仿宋_GB2312" w:eastAsia="仿宋_GB2312"/>
          <w:sz w:val="32"/>
          <w:szCs w:val="32"/>
        </w:rPr>
        <w:t>：解决大多数人口产业脱贫和持续增收、解决脱贫人口脱贫、贫困村摘帽。</w:t>
      </w:r>
    </w:p>
    <w:p>
      <w:pPr>
        <w:ind w:firstLine="707" w:firstLineChars="22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可持续影响指标</w:t>
      </w:r>
      <w:r>
        <w:rPr>
          <w:rFonts w:hint="eastAsia" w:ascii="仿宋_GB2312" w:eastAsia="仿宋_GB2312"/>
          <w:sz w:val="32"/>
          <w:szCs w:val="32"/>
        </w:rPr>
        <w:t>：壮大村集体经济，持续为精准脱贫工作提供保障。</w:t>
      </w:r>
    </w:p>
    <w:p>
      <w:pPr>
        <w:ind w:firstLine="707" w:firstLineChars="22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生态效益</w:t>
      </w:r>
      <w:r>
        <w:rPr>
          <w:rFonts w:hint="eastAsia" w:ascii="仿宋_GB2312" w:eastAsia="仿宋_GB2312"/>
          <w:sz w:val="32"/>
          <w:szCs w:val="32"/>
        </w:rPr>
        <w:t>：不涉及生态效益指标。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3、社会公众或服务对象的满意度</w:t>
      </w:r>
      <w:r>
        <w:rPr>
          <w:rFonts w:hint="eastAsia" w:ascii="仿宋_GB2312" w:eastAsia="仿宋_GB2312"/>
          <w:sz w:val="32"/>
          <w:szCs w:val="32"/>
        </w:rPr>
        <w:t>：贫困人口满意度达到95%以上。</w:t>
      </w:r>
    </w:p>
    <w:p>
      <w:r>
        <w:rPr>
          <w:rFonts w:hint="eastAsia"/>
        </w:rPr>
        <w:t xml:space="preserve">                      </w:t>
      </w:r>
    </w:p>
    <w:p>
      <w:pPr>
        <w:ind w:firstLine="3040" w:firstLineChars="950"/>
        <w:rPr>
          <w:rFonts w:hint="eastAsia" w:ascii="仿宋_GB2312" w:eastAsia="仿宋_GB2312"/>
          <w:sz w:val="32"/>
          <w:szCs w:val="32"/>
        </w:rPr>
      </w:pPr>
    </w:p>
    <w:p>
      <w:pPr>
        <w:ind w:firstLine="3040" w:firstLineChars="950"/>
        <w:rPr>
          <w:rFonts w:hint="eastAsia" w:ascii="仿宋_GB2312" w:eastAsia="仿宋_GB2312"/>
          <w:sz w:val="32"/>
          <w:szCs w:val="32"/>
        </w:rPr>
      </w:pPr>
    </w:p>
    <w:p>
      <w:pPr>
        <w:ind w:firstLine="3040" w:firstLineChars="950"/>
        <w:rPr>
          <w:rFonts w:hint="eastAsia" w:ascii="仿宋_GB2312" w:eastAsia="仿宋_GB2312"/>
          <w:sz w:val="32"/>
          <w:szCs w:val="32"/>
        </w:rPr>
      </w:pPr>
    </w:p>
    <w:p>
      <w:pPr>
        <w:ind w:firstLine="3040" w:firstLineChars="95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呼伦贝尔市扶贫开发办公室</w:t>
      </w:r>
    </w:p>
    <w:p>
      <w:pPr>
        <w:ind w:firstLine="3520" w:firstLineChars="1100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532C2"/>
    <w:multiLevelType w:val="multilevel"/>
    <w:tmpl w:val="50E532C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05F7"/>
    <w:rsid w:val="000045EF"/>
    <w:rsid w:val="000063FC"/>
    <w:rsid w:val="00025DCB"/>
    <w:rsid w:val="000454BF"/>
    <w:rsid w:val="00060997"/>
    <w:rsid w:val="00081601"/>
    <w:rsid w:val="00086B87"/>
    <w:rsid w:val="00091763"/>
    <w:rsid w:val="0009743B"/>
    <w:rsid w:val="000B1743"/>
    <w:rsid w:val="00100E9C"/>
    <w:rsid w:val="00140EEC"/>
    <w:rsid w:val="00141219"/>
    <w:rsid w:val="00142BF1"/>
    <w:rsid w:val="00176AB6"/>
    <w:rsid w:val="00182C7A"/>
    <w:rsid w:val="00215A8A"/>
    <w:rsid w:val="0022176D"/>
    <w:rsid w:val="00233719"/>
    <w:rsid w:val="00240FC7"/>
    <w:rsid w:val="0026779A"/>
    <w:rsid w:val="002975D2"/>
    <w:rsid w:val="002B05F7"/>
    <w:rsid w:val="002D186F"/>
    <w:rsid w:val="002E37B3"/>
    <w:rsid w:val="00347657"/>
    <w:rsid w:val="00360B9D"/>
    <w:rsid w:val="00361ED6"/>
    <w:rsid w:val="00396D8B"/>
    <w:rsid w:val="003A3C53"/>
    <w:rsid w:val="003D0F1B"/>
    <w:rsid w:val="003D33EC"/>
    <w:rsid w:val="00454ADD"/>
    <w:rsid w:val="004567A9"/>
    <w:rsid w:val="0050265D"/>
    <w:rsid w:val="00521253"/>
    <w:rsid w:val="00523916"/>
    <w:rsid w:val="00553111"/>
    <w:rsid w:val="0056674F"/>
    <w:rsid w:val="0057688F"/>
    <w:rsid w:val="00594361"/>
    <w:rsid w:val="005A23B6"/>
    <w:rsid w:val="005B6065"/>
    <w:rsid w:val="006005F0"/>
    <w:rsid w:val="00632CB8"/>
    <w:rsid w:val="00635C3A"/>
    <w:rsid w:val="00637703"/>
    <w:rsid w:val="00642E34"/>
    <w:rsid w:val="006A3B92"/>
    <w:rsid w:val="006C2184"/>
    <w:rsid w:val="00715E1D"/>
    <w:rsid w:val="007247F0"/>
    <w:rsid w:val="007519F8"/>
    <w:rsid w:val="00756073"/>
    <w:rsid w:val="00774FF7"/>
    <w:rsid w:val="00780534"/>
    <w:rsid w:val="00784904"/>
    <w:rsid w:val="007B0DB9"/>
    <w:rsid w:val="007F6306"/>
    <w:rsid w:val="007F79A3"/>
    <w:rsid w:val="00821955"/>
    <w:rsid w:val="0083157B"/>
    <w:rsid w:val="008826D6"/>
    <w:rsid w:val="00897BBA"/>
    <w:rsid w:val="008C617D"/>
    <w:rsid w:val="008D115B"/>
    <w:rsid w:val="008D19EF"/>
    <w:rsid w:val="008D1DD0"/>
    <w:rsid w:val="008D257F"/>
    <w:rsid w:val="008D2CBC"/>
    <w:rsid w:val="008E16CC"/>
    <w:rsid w:val="009121E8"/>
    <w:rsid w:val="0093763B"/>
    <w:rsid w:val="00977138"/>
    <w:rsid w:val="009A17A1"/>
    <w:rsid w:val="009A71D0"/>
    <w:rsid w:val="009F11EB"/>
    <w:rsid w:val="009F59E3"/>
    <w:rsid w:val="00A102AC"/>
    <w:rsid w:val="00A15B16"/>
    <w:rsid w:val="00A27904"/>
    <w:rsid w:val="00A300EE"/>
    <w:rsid w:val="00A7206A"/>
    <w:rsid w:val="00A73C7C"/>
    <w:rsid w:val="00A921AE"/>
    <w:rsid w:val="00A96D2C"/>
    <w:rsid w:val="00AB3BF0"/>
    <w:rsid w:val="00AB3E2D"/>
    <w:rsid w:val="00AD1E5B"/>
    <w:rsid w:val="00AD353D"/>
    <w:rsid w:val="00AE54BB"/>
    <w:rsid w:val="00B41A01"/>
    <w:rsid w:val="00B53069"/>
    <w:rsid w:val="00B7647B"/>
    <w:rsid w:val="00BA7D78"/>
    <w:rsid w:val="00BE777D"/>
    <w:rsid w:val="00C02587"/>
    <w:rsid w:val="00C069C2"/>
    <w:rsid w:val="00C57685"/>
    <w:rsid w:val="00C921BE"/>
    <w:rsid w:val="00CA2DAF"/>
    <w:rsid w:val="00CB013E"/>
    <w:rsid w:val="00CD052A"/>
    <w:rsid w:val="00D53019"/>
    <w:rsid w:val="00D77871"/>
    <w:rsid w:val="00D9781A"/>
    <w:rsid w:val="00DB049E"/>
    <w:rsid w:val="00DC0EA9"/>
    <w:rsid w:val="00DF00C1"/>
    <w:rsid w:val="00DF1BB0"/>
    <w:rsid w:val="00E03467"/>
    <w:rsid w:val="00E076AF"/>
    <w:rsid w:val="00E220A1"/>
    <w:rsid w:val="00E3313F"/>
    <w:rsid w:val="00E715F0"/>
    <w:rsid w:val="00E758DE"/>
    <w:rsid w:val="00E83F71"/>
    <w:rsid w:val="00E851CF"/>
    <w:rsid w:val="00E911A7"/>
    <w:rsid w:val="00EB1F2C"/>
    <w:rsid w:val="00F07CB7"/>
    <w:rsid w:val="00F43A04"/>
    <w:rsid w:val="00F46661"/>
    <w:rsid w:val="00F71A4F"/>
    <w:rsid w:val="00FB01B5"/>
    <w:rsid w:val="00FF21DB"/>
    <w:rsid w:val="00FF4A29"/>
    <w:rsid w:val="2DEA0911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nhideWhenUsed/>
    <w:uiPriority w:val="99"/>
    <w:rPr>
      <w:sz w:val="18"/>
      <w:szCs w:val="18"/>
    </w:rPr>
  </w:style>
  <w:style w:type="paragraph" w:customStyle="1" w:styleId="5">
    <w:name w:val="List Paragraph"/>
    <w:basedOn w:val="1"/>
    <w:qFormat/>
    <w:uiPriority w:val="34"/>
    <w:pPr>
      <w:ind w:firstLine="420" w:firstLineChars="200"/>
    </w:pPr>
  </w:style>
  <w:style w:type="character" w:customStyle="1" w:styleId="6">
    <w:name w:val="批注框文本 Char"/>
    <w:basedOn w:val="3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</Words>
  <Characters>513</Characters>
  <Lines>4</Lines>
  <Paragraphs>1</Paragraphs>
  <ScaleCrop>false</ScaleCrop>
  <LinksUpToDate>false</LinksUpToDate>
  <CharactersWithSpaces>602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2019-03-14T03:11:00Z</dcterms:created>
  <dc:creator>Administrator</dc:creator>
  <cp:lastModifiedBy>Administrator</cp:lastModifiedBy>
  <dcterms:modified xsi:type="dcterms:W3CDTF">2019-03-15T06:24:05Z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