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104" w:rsidRDefault="00256104">
      <w:pPr>
        <w:spacing w:line="520" w:lineRule="exact"/>
        <w:jc w:val="center"/>
        <w:rPr>
          <w:rFonts w:ascii="黑体" w:eastAsia="黑体" w:hAnsi="黑体"/>
          <w:sz w:val="44"/>
          <w:szCs w:val="44"/>
        </w:rPr>
      </w:pPr>
    </w:p>
    <w:p w:rsidR="00256104" w:rsidRDefault="00256104">
      <w:pPr>
        <w:spacing w:line="520" w:lineRule="exact"/>
        <w:jc w:val="center"/>
        <w:rPr>
          <w:rFonts w:ascii="黑体" w:eastAsia="黑体" w:hAnsi="黑体"/>
          <w:sz w:val="44"/>
          <w:szCs w:val="44"/>
        </w:rPr>
      </w:pPr>
    </w:p>
    <w:p w:rsidR="00256104" w:rsidRDefault="00256104">
      <w:pPr>
        <w:spacing w:line="520" w:lineRule="exact"/>
        <w:jc w:val="center"/>
        <w:rPr>
          <w:rFonts w:ascii="黑体" w:eastAsia="黑体" w:hAnsi="黑体"/>
          <w:sz w:val="44"/>
          <w:szCs w:val="44"/>
        </w:rPr>
      </w:pPr>
    </w:p>
    <w:p w:rsidR="000B0A90" w:rsidRDefault="00AD4320">
      <w:pPr>
        <w:spacing w:line="520" w:lineRule="exact"/>
        <w:jc w:val="center"/>
        <w:rPr>
          <w:rFonts w:ascii="黑体" w:eastAsia="黑体" w:hAnsi="黑体"/>
          <w:sz w:val="44"/>
          <w:szCs w:val="44"/>
        </w:rPr>
      </w:pPr>
      <w:r>
        <w:rPr>
          <w:rFonts w:ascii="黑体" w:eastAsia="黑体" w:hAnsi="黑体" w:hint="eastAsia"/>
          <w:sz w:val="44"/>
          <w:szCs w:val="44"/>
        </w:rPr>
        <w:t>市文化新闻出版广电局部门</w:t>
      </w:r>
    </w:p>
    <w:p w:rsidR="000B0A90" w:rsidRDefault="00AD4320">
      <w:pPr>
        <w:spacing w:line="520" w:lineRule="exact"/>
        <w:jc w:val="center"/>
        <w:rPr>
          <w:rFonts w:ascii="黑体" w:eastAsia="黑体" w:hAnsi="黑体"/>
          <w:sz w:val="44"/>
          <w:szCs w:val="44"/>
        </w:rPr>
      </w:pPr>
      <w:r>
        <w:rPr>
          <w:rFonts w:ascii="黑体" w:eastAsia="黑体" w:hAnsi="黑体" w:hint="eastAsia"/>
          <w:sz w:val="44"/>
          <w:szCs w:val="44"/>
        </w:rPr>
        <w:t>2018年重点项目预算绩效目标等绩效</w:t>
      </w:r>
    </w:p>
    <w:p w:rsidR="000B0A90" w:rsidRDefault="00AD4320">
      <w:pPr>
        <w:spacing w:line="520" w:lineRule="exact"/>
        <w:jc w:val="center"/>
        <w:rPr>
          <w:rFonts w:ascii="黑体" w:eastAsia="黑体" w:hAnsi="黑体"/>
          <w:sz w:val="44"/>
          <w:szCs w:val="44"/>
        </w:rPr>
      </w:pPr>
      <w:r>
        <w:rPr>
          <w:rFonts w:ascii="黑体" w:eastAsia="黑体" w:hAnsi="黑体" w:hint="eastAsia"/>
          <w:sz w:val="44"/>
          <w:szCs w:val="44"/>
        </w:rPr>
        <w:t>情况说明</w:t>
      </w:r>
    </w:p>
    <w:p w:rsidR="000B0A90" w:rsidRDefault="000B0A90">
      <w:pPr>
        <w:spacing w:line="520" w:lineRule="exact"/>
        <w:jc w:val="center"/>
        <w:rPr>
          <w:rFonts w:ascii="黑体" w:eastAsia="黑体" w:hAnsi="黑体"/>
          <w:sz w:val="44"/>
          <w:szCs w:val="44"/>
        </w:rPr>
      </w:pP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2018年呼伦贝尔市文化新闻出版广电局部门预算编制单位13</w:t>
      </w:r>
      <w:r w:rsidR="006265E3">
        <w:rPr>
          <w:rFonts w:ascii="仿宋_GB2312" w:eastAsia="仿宋_GB2312" w:hAnsi="仿宋" w:hint="eastAsia"/>
          <w:sz w:val="32"/>
          <w:szCs w:val="32"/>
        </w:rPr>
        <w:t>个，重点项目实施单位有</w:t>
      </w:r>
      <w:r w:rsidRPr="00F22C69">
        <w:rPr>
          <w:rFonts w:ascii="仿宋_GB2312" w:eastAsia="仿宋_GB2312" w:hAnsi="仿宋" w:hint="eastAsia"/>
          <w:sz w:val="32"/>
          <w:szCs w:val="32"/>
        </w:rPr>
        <w:t>6个，分别为：呼伦贝尔市文化新闻出版广电局机关、呼伦贝尔市图书馆、呼伦贝尔市群众艺术馆、呼伦贝尔市民族历史文化研究院、呼伦贝尔民族博物院、呼伦贝尔市广播电视台。</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2018年度财政拨款项目支出预算安排641.03万元。部门预算项目支出按功能分类情况为：其他宣传事务支出50万元、图书馆52.25万元、群众文化33.25万元、博物馆60万元、历史名城与古迹47.5万元、广播162.03万元、电视236万元。</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 xml:space="preserve">重点项目预算绩效情况如下： </w:t>
      </w:r>
    </w:p>
    <w:p w:rsidR="000B0A90" w:rsidRPr="00F22C69" w:rsidRDefault="00AD4320" w:rsidP="00F22C69">
      <w:pPr>
        <w:pStyle w:val="a5"/>
        <w:numPr>
          <w:ilvl w:val="0"/>
          <w:numId w:val="1"/>
        </w:numPr>
        <w:spacing w:line="520" w:lineRule="exact"/>
        <w:ind w:firstLineChars="0"/>
        <w:rPr>
          <w:rFonts w:ascii="楷体_GB2312" w:eastAsia="楷体_GB2312" w:hAnsi="黑体"/>
          <w:b/>
          <w:sz w:val="32"/>
          <w:szCs w:val="32"/>
        </w:rPr>
      </w:pPr>
      <w:r w:rsidRPr="00F22C69">
        <w:rPr>
          <w:rFonts w:ascii="楷体_GB2312" w:eastAsia="楷体_GB2312" w:hAnsi="黑体" w:hint="eastAsia"/>
          <w:b/>
          <w:sz w:val="32"/>
          <w:szCs w:val="32"/>
        </w:rPr>
        <w:t>其他宣传事务支出</w:t>
      </w:r>
    </w:p>
    <w:p w:rsidR="000B0A90" w:rsidRPr="00F22C69" w:rsidRDefault="00AD4320" w:rsidP="00F22C69">
      <w:pPr>
        <w:spacing w:line="520" w:lineRule="exact"/>
        <w:ind w:firstLineChars="200" w:firstLine="640"/>
        <w:rPr>
          <w:rFonts w:ascii="仿宋_GB2312" w:eastAsia="仿宋_GB2312" w:hAnsi="黑体"/>
          <w:sz w:val="32"/>
          <w:szCs w:val="32"/>
        </w:rPr>
      </w:pPr>
      <w:r w:rsidRPr="00F22C69">
        <w:rPr>
          <w:rFonts w:ascii="仿宋_GB2312" w:eastAsia="仿宋_GB2312" w:hAnsi="黑体" w:hint="eastAsia"/>
          <w:sz w:val="32"/>
          <w:szCs w:val="32"/>
        </w:rPr>
        <w:t>（一）项目内容</w:t>
      </w:r>
    </w:p>
    <w:p w:rsidR="000B0A90" w:rsidRPr="00F22C69" w:rsidRDefault="00AD4320" w:rsidP="00F22C69">
      <w:pPr>
        <w:spacing w:line="520" w:lineRule="exact"/>
        <w:ind w:firstLineChars="200" w:firstLine="640"/>
        <w:rPr>
          <w:rFonts w:ascii="仿宋_GB2312" w:eastAsia="仿宋_GB2312" w:hAnsi="黑体"/>
          <w:sz w:val="32"/>
          <w:szCs w:val="32"/>
        </w:rPr>
      </w:pPr>
      <w:r w:rsidRPr="00F22C69">
        <w:rPr>
          <w:rFonts w:ascii="仿宋_GB2312" w:eastAsia="仿宋_GB2312" w:hAnsi="黑体" w:hint="eastAsia"/>
          <w:sz w:val="32"/>
          <w:szCs w:val="32"/>
        </w:rPr>
        <w:t>“讲好呼伦贝尔故事”系列《蒙古秘史》</w:t>
      </w:r>
      <w:proofErr w:type="gramStart"/>
      <w:r w:rsidRPr="00F22C69">
        <w:rPr>
          <w:rFonts w:ascii="仿宋_GB2312" w:eastAsia="仿宋_GB2312" w:hAnsi="黑体" w:hint="eastAsia"/>
          <w:sz w:val="32"/>
          <w:szCs w:val="32"/>
        </w:rPr>
        <w:t>题材动漫作品</w:t>
      </w:r>
      <w:proofErr w:type="gramEnd"/>
      <w:r w:rsidRPr="00F22C69">
        <w:rPr>
          <w:rFonts w:ascii="仿宋_GB2312" w:eastAsia="仿宋_GB2312" w:hAnsi="黑体" w:hint="eastAsia"/>
          <w:sz w:val="32"/>
          <w:szCs w:val="32"/>
        </w:rPr>
        <w:t>。故事情节源自于呼伦贝尔、蒙古族起源和《蒙古秘史》等重要历史文化题材。</w:t>
      </w:r>
    </w:p>
    <w:p w:rsidR="000B0A90" w:rsidRPr="00F22C69" w:rsidRDefault="00AD4320" w:rsidP="00F22C69">
      <w:pPr>
        <w:numPr>
          <w:ilvl w:val="0"/>
          <w:numId w:val="2"/>
        </w:numPr>
        <w:spacing w:line="520" w:lineRule="exact"/>
        <w:ind w:firstLineChars="200" w:firstLine="640"/>
        <w:rPr>
          <w:rFonts w:ascii="仿宋_GB2312" w:eastAsia="仿宋_GB2312" w:hAnsi="黑体"/>
          <w:sz w:val="32"/>
          <w:szCs w:val="32"/>
        </w:rPr>
      </w:pPr>
      <w:r w:rsidRPr="00F22C69">
        <w:rPr>
          <w:rFonts w:ascii="仿宋_GB2312" w:eastAsia="仿宋_GB2312" w:hAnsi="黑体" w:hint="eastAsia"/>
          <w:sz w:val="32"/>
          <w:szCs w:val="32"/>
        </w:rPr>
        <w:t>具体绩效指标设置情况</w:t>
      </w:r>
    </w:p>
    <w:p w:rsidR="00255C1F" w:rsidRDefault="00AD4320" w:rsidP="00F22C69">
      <w:pPr>
        <w:spacing w:line="520" w:lineRule="exact"/>
        <w:ind w:firstLineChars="200" w:firstLine="640"/>
        <w:rPr>
          <w:rFonts w:ascii="仿宋_GB2312" w:eastAsia="仿宋_GB2312" w:hAnsi="黑体" w:hint="eastAsia"/>
          <w:sz w:val="32"/>
          <w:szCs w:val="32"/>
        </w:rPr>
      </w:pPr>
      <w:r w:rsidRPr="00F22C69">
        <w:rPr>
          <w:rFonts w:ascii="仿宋_GB2312" w:eastAsia="仿宋_GB2312" w:hAnsi="黑体" w:hint="eastAsia"/>
          <w:sz w:val="32"/>
          <w:szCs w:val="32"/>
        </w:rPr>
        <w:t>1</w:t>
      </w:r>
      <w:r w:rsidR="00255C1F">
        <w:rPr>
          <w:rFonts w:ascii="仿宋_GB2312" w:eastAsia="仿宋_GB2312" w:hAnsi="黑体" w:hint="eastAsia"/>
          <w:sz w:val="32"/>
          <w:szCs w:val="32"/>
        </w:rPr>
        <w:t>、产出指标</w:t>
      </w:r>
    </w:p>
    <w:p w:rsidR="000B0A90" w:rsidRPr="00F22C69" w:rsidRDefault="00AD4320" w:rsidP="00F22C69">
      <w:pPr>
        <w:spacing w:line="520" w:lineRule="exact"/>
        <w:ind w:firstLineChars="200" w:firstLine="640"/>
        <w:rPr>
          <w:rFonts w:ascii="仿宋_GB2312" w:eastAsia="仿宋_GB2312" w:hAnsi="黑体"/>
          <w:sz w:val="32"/>
          <w:szCs w:val="32"/>
        </w:rPr>
      </w:pPr>
      <w:r w:rsidRPr="00F22C69">
        <w:rPr>
          <w:rFonts w:ascii="仿宋_GB2312" w:eastAsia="仿宋_GB2312" w:hAnsi="黑体" w:hint="eastAsia"/>
          <w:sz w:val="32"/>
          <w:szCs w:val="32"/>
        </w:rPr>
        <w:t>故事情节要源自于呼伦贝尔、蒙古族起源和《蒙古秘史》等重要历史文化题材。预期制作总共二集（上、下集）、每集时长五</w:t>
      </w:r>
      <w:r w:rsidRPr="00F22C69">
        <w:rPr>
          <w:rFonts w:ascii="仿宋_GB2312" w:eastAsia="仿宋_GB2312" w:hAnsi="黑体" w:hint="eastAsia"/>
          <w:sz w:val="32"/>
          <w:szCs w:val="32"/>
        </w:rPr>
        <w:lastRenderedPageBreak/>
        <w:t>分钟</w:t>
      </w:r>
      <w:proofErr w:type="gramStart"/>
      <w:r w:rsidRPr="00F22C69">
        <w:rPr>
          <w:rFonts w:ascii="仿宋_GB2312" w:eastAsia="仿宋_GB2312" w:hAnsi="黑体" w:hint="eastAsia"/>
          <w:sz w:val="32"/>
          <w:szCs w:val="32"/>
        </w:rPr>
        <w:t>的动漫视频</w:t>
      </w:r>
      <w:proofErr w:type="gramEnd"/>
      <w:r w:rsidRPr="00F22C69">
        <w:rPr>
          <w:rFonts w:ascii="仿宋_GB2312" w:eastAsia="仿宋_GB2312" w:hAnsi="黑体" w:hint="eastAsia"/>
          <w:sz w:val="32"/>
          <w:szCs w:val="32"/>
        </w:rPr>
        <w:t>文件。标准(1280x720) 规格视频数字文件，符合国际通用的电视机收听标准的单声道文件（供模拟视听用）。最早于今年年底与观众见面。时效与质量发生冲突时，以质量指标为优先。</w:t>
      </w:r>
    </w:p>
    <w:p w:rsidR="000B0A90" w:rsidRPr="00F22C69" w:rsidRDefault="00AD4320" w:rsidP="00F22C69">
      <w:pPr>
        <w:spacing w:line="520" w:lineRule="exact"/>
        <w:rPr>
          <w:rFonts w:ascii="仿宋_GB2312" w:eastAsia="仿宋_GB2312" w:hAnsi="黑体"/>
          <w:sz w:val="32"/>
          <w:szCs w:val="32"/>
        </w:rPr>
      </w:pPr>
      <w:r w:rsidRPr="00F22C69">
        <w:rPr>
          <w:rFonts w:ascii="仿宋_GB2312" w:eastAsia="仿宋_GB2312" w:hAnsi="黑体" w:hint="eastAsia"/>
          <w:sz w:val="32"/>
          <w:szCs w:val="32"/>
        </w:rPr>
        <w:t xml:space="preserve">    2、效益指标：制作完成后，经济效益、社会效益、生态效益、可持续影响都值得期待。上述四方面的效益，也是项目出发点和归结点，贯彻到项目实施的每一个环节和细节上。尤其在青少年中普及社会科学、民族历史、地方文化，文化内涵建设发展，促进民族团结起到积极推进作用。</w:t>
      </w:r>
    </w:p>
    <w:p w:rsidR="000B0A90" w:rsidRPr="00F22C69" w:rsidRDefault="00AD4320" w:rsidP="00F22C69">
      <w:pPr>
        <w:spacing w:line="520" w:lineRule="exact"/>
        <w:rPr>
          <w:rFonts w:ascii="仿宋_GB2312" w:eastAsia="仿宋_GB2312" w:hAnsi="黑体"/>
          <w:sz w:val="32"/>
          <w:szCs w:val="32"/>
        </w:rPr>
      </w:pPr>
      <w:r w:rsidRPr="00F22C69">
        <w:rPr>
          <w:rFonts w:ascii="仿宋_GB2312" w:eastAsia="仿宋_GB2312" w:hAnsi="黑体" w:hint="eastAsia"/>
          <w:sz w:val="32"/>
          <w:szCs w:val="32"/>
        </w:rPr>
        <w:t xml:space="preserve">    3、故事主题和故事情节，已深刻打动全体制作人员。完成后，社会公众或服务对象的满意度将不会太低。 项目启动以来进展顺利，剧本和人物设置等方面已取得阶段性成果。</w:t>
      </w:r>
    </w:p>
    <w:p w:rsidR="000B0A90" w:rsidRPr="00F22C69" w:rsidRDefault="00AD4320" w:rsidP="00F22C69">
      <w:pPr>
        <w:pStyle w:val="a5"/>
        <w:numPr>
          <w:ilvl w:val="0"/>
          <w:numId w:val="1"/>
        </w:numPr>
        <w:spacing w:line="520" w:lineRule="exact"/>
        <w:ind w:firstLineChars="0"/>
        <w:rPr>
          <w:rFonts w:ascii="楷体_GB2312" w:eastAsia="楷体_GB2312" w:hAnsi="黑体"/>
          <w:b/>
          <w:sz w:val="32"/>
          <w:szCs w:val="32"/>
        </w:rPr>
      </w:pPr>
      <w:r w:rsidRPr="00F22C69">
        <w:rPr>
          <w:rFonts w:ascii="楷体_GB2312" w:eastAsia="楷体_GB2312" w:hAnsi="黑体" w:hint="eastAsia"/>
          <w:b/>
          <w:sz w:val="32"/>
          <w:szCs w:val="32"/>
        </w:rPr>
        <w:t>图书馆</w:t>
      </w:r>
    </w:p>
    <w:p w:rsidR="000B0A90" w:rsidRPr="00255C1F" w:rsidRDefault="00AD4320" w:rsidP="00F22C69">
      <w:pPr>
        <w:pStyle w:val="a5"/>
        <w:numPr>
          <w:ilvl w:val="0"/>
          <w:numId w:val="3"/>
        </w:numPr>
        <w:spacing w:line="520" w:lineRule="exact"/>
        <w:ind w:firstLineChars="0"/>
        <w:rPr>
          <w:rFonts w:ascii="仿宋_GB2312" w:eastAsia="仿宋_GB2312" w:hAnsi="黑体"/>
          <w:sz w:val="32"/>
          <w:szCs w:val="32"/>
        </w:rPr>
      </w:pPr>
      <w:r w:rsidRPr="00255C1F">
        <w:rPr>
          <w:rFonts w:ascii="仿宋_GB2312" w:eastAsia="仿宋_GB2312" w:hAnsi="黑体" w:hint="eastAsia"/>
          <w:sz w:val="32"/>
          <w:szCs w:val="32"/>
        </w:rPr>
        <w:t>项目内容</w:t>
      </w:r>
    </w:p>
    <w:p w:rsidR="000B0A90" w:rsidRPr="00255C1F" w:rsidRDefault="00AD4320" w:rsidP="00255C1F">
      <w:pPr>
        <w:pStyle w:val="a5"/>
        <w:numPr>
          <w:ilvl w:val="0"/>
          <w:numId w:val="17"/>
        </w:numPr>
        <w:spacing w:line="520" w:lineRule="exact"/>
        <w:ind w:firstLineChars="0"/>
        <w:rPr>
          <w:rFonts w:ascii="仿宋_GB2312" w:eastAsia="仿宋_GB2312" w:hAnsi="黑体"/>
          <w:sz w:val="32"/>
          <w:szCs w:val="32"/>
        </w:rPr>
      </w:pPr>
      <w:r w:rsidRPr="00255C1F">
        <w:rPr>
          <w:rFonts w:ascii="仿宋_GB2312" w:eastAsia="仿宋_GB2312" w:hAnsi="黑体" w:hint="eastAsia"/>
          <w:sz w:val="32"/>
          <w:szCs w:val="32"/>
        </w:rPr>
        <w:t>免费开放配套资金</w:t>
      </w:r>
    </w:p>
    <w:p w:rsidR="000B0A90" w:rsidRPr="00255C1F" w:rsidRDefault="00255C1F" w:rsidP="00255C1F">
      <w:pPr>
        <w:spacing w:line="520" w:lineRule="exact"/>
        <w:ind w:firstLineChars="300" w:firstLine="960"/>
        <w:rPr>
          <w:rFonts w:ascii="仿宋_GB2312" w:eastAsia="仿宋_GB2312" w:hAnsi="黑体"/>
          <w:sz w:val="32"/>
          <w:szCs w:val="32"/>
        </w:rPr>
      </w:pPr>
      <w:r>
        <w:rPr>
          <w:rFonts w:ascii="仿宋_GB2312" w:eastAsia="仿宋_GB2312" w:hAnsi="黑体" w:hint="eastAsia"/>
          <w:sz w:val="32"/>
          <w:szCs w:val="32"/>
        </w:rPr>
        <w:t>2、</w:t>
      </w:r>
      <w:r w:rsidR="00AD4320" w:rsidRPr="00255C1F">
        <w:rPr>
          <w:rFonts w:ascii="仿宋_GB2312" w:eastAsia="仿宋_GB2312" w:hAnsi="黑体" w:hint="eastAsia"/>
          <w:sz w:val="32"/>
          <w:szCs w:val="32"/>
        </w:rPr>
        <w:t>图书馆系统管理软件和数据库维护升级及租用网络经费，</w:t>
      </w:r>
      <w:r w:rsidR="00AD4320" w:rsidRPr="00255C1F">
        <w:rPr>
          <w:rFonts w:ascii="仿宋_GB2312" w:eastAsia="仿宋_GB2312" w:hAnsi="仿宋" w:hint="eastAsia"/>
          <w:sz w:val="32"/>
          <w:szCs w:val="32"/>
        </w:rPr>
        <w:t>数字资源建设</w:t>
      </w:r>
      <w:r w:rsidR="00256104" w:rsidRPr="00255C1F">
        <w:rPr>
          <w:rFonts w:ascii="仿宋_GB2312" w:eastAsia="仿宋_GB2312" w:hAnsi="仿宋" w:hint="eastAsia"/>
          <w:sz w:val="32"/>
          <w:szCs w:val="32"/>
        </w:rPr>
        <w:t>，新馆接入100M光纤带宽，实现馆内读者服务区无线网络全覆盖。</w:t>
      </w:r>
      <w:r w:rsidRPr="00255C1F">
        <w:rPr>
          <w:rFonts w:ascii="仿宋" w:eastAsia="仿宋" w:hAnsi="仿宋" w:hint="eastAsia"/>
          <w:sz w:val="32"/>
          <w:szCs w:val="32"/>
        </w:rPr>
        <w:t>现有数字资源总量9TB，其中文化共享工程的数字资源有5TB。有</w:t>
      </w:r>
      <w:proofErr w:type="gramStart"/>
      <w:r w:rsidRPr="00255C1F">
        <w:rPr>
          <w:rFonts w:ascii="仿宋" w:eastAsia="仿宋" w:hAnsi="仿宋" w:hint="eastAsia"/>
          <w:sz w:val="32"/>
          <w:szCs w:val="32"/>
        </w:rPr>
        <w:t>中国知网数据库</w:t>
      </w:r>
      <w:proofErr w:type="gramEnd"/>
      <w:r w:rsidRPr="00255C1F">
        <w:rPr>
          <w:rFonts w:ascii="仿宋" w:eastAsia="仿宋" w:hAnsi="仿宋" w:hint="eastAsia"/>
          <w:sz w:val="32"/>
          <w:szCs w:val="32"/>
        </w:rPr>
        <w:t>、方正阿帕比数据库（工具书数据库、艺术图片数据库）、爱迪科森少儿多媒体图书馆、易趣少儿数据库。</w:t>
      </w:r>
    </w:p>
    <w:p w:rsidR="000B0A90" w:rsidRPr="00255C1F" w:rsidRDefault="00AD4320" w:rsidP="00F22C69">
      <w:pPr>
        <w:pStyle w:val="a5"/>
        <w:numPr>
          <w:ilvl w:val="0"/>
          <w:numId w:val="3"/>
        </w:numPr>
        <w:spacing w:line="520" w:lineRule="exact"/>
        <w:ind w:firstLineChars="0"/>
        <w:rPr>
          <w:rFonts w:ascii="仿宋_GB2312" w:eastAsia="仿宋_GB2312" w:hAnsi="黑体"/>
          <w:sz w:val="32"/>
          <w:szCs w:val="32"/>
        </w:rPr>
      </w:pPr>
      <w:r w:rsidRPr="00255C1F">
        <w:rPr>
          <w:rFonts w:ascii="仿宋_GB2312" w:eastAsia="仿宋_GB2312" w:hAnsi="黑体" w:hint="eastAsia"/>
          <w:sz w:val="32"/>
          <w:szCs w:val="32"/>
        </w:rPr>
        <w:t>具体绩效指标设置情况</w:t>
      </w:r>
    </w:p>
    <w:p w:rsidR="00255C1F" w:rsidRPr="00255C1F" w:rsidRDefault="00AD4320" w:rsidP="00255C1F">
      <w:pPr>
        <w:pStyle w:val="a5"/>
        <w:numPr>
          <w:ilvl w:val="0"/>
          <w:numId w:val="16"/>
        </w:numPr>
        <w:ind w:firstLineChars="0"/>
        <w:rPr>
          <w:rFonts w:ascii="仿宋_GB2312" w:eastAsia="仿宋_GB2312" w:hAnsi="黑体" w:hint="eastAsia"/>
          <w:sz w:val="32"/>
          <w:szCs w:val="32"/>
        </w:rPr>
      </w:pPr>
      <w:r w:rsidRPr="00255C1F">
        <w:rPr>
          <w:rFonts w:ascii="仿宋_GB2312" w:eastAsia="仿宋_GB2312" w:hAnsi="黑体" w:hint="eastAsia"/>
          <w:sz w:val="32"/>
          <w:szCs w:val="32"/>
        </w:rPr>
        <w:t>产出指标</w:t>
      </w:r>
    </w:p>
    <w:p w:rsidR="00255C1F" w:rsidRPr="00255C1F" w:rsidRDefault="00255C1F" w:rsidP="00255C1F">
      <w:pPr>
        <w:ind w:firstLineChars="200" w:firstLine="640"/>
        <w:rPr>
          <w:rFonts w:ascii="仿宋" w:eastAsia="仿宋" w:hAnsi="仿宋"/>
          <w:sz w:val="32"/>
          <w:szCs w:val="32"/>
        </w:rPr>
      </w:pPr>
      <w:r w:rsidRPr="00255C1F">
        <w:rPr>
          <w:rFonts w:ascii="仿宋" w:eastAsia="仿宋" w:hAnsi="仿宋" w:hint="eastAsia"/>
          <w:sz w:val="32"/>
          <w:szCs w:val="32"/>
        </w:rPr>
        <w:t>图书馆目前免费开放服务项目18项，举办各类阅读推广活动188场，其中包括送书下乡，总分馆制建设等;每年“七进”，我馆每年送书刊、送阅读，走进社区、学校、军营、机关、牧区、特</w:t>
      </w:r>
      <w:r w:rsidRPr="00255C1F">
        <w:rPr>
          <w:rFonts w:ascii="仿宋" w:eastAsia="仿宋" w:hAnsi="仿宋" w:hint="eastAsia"/>
          <w:sz w:val="32"/>
          <w:szCs w:val="32"/>
        </w:rPr>
        <w:lastRenderedPageBreak/>
        <w:t>殊群体，送科普多达50多次。举办各种比赛讲座成语接龙等活动每年平均购书3000多册；数字资源建设数据库6个，今年还要新增资源和数据资源硬件。</w:t>
      </w:r>
    </w:p>
    <w:p w:rsidR="00255C1F" w:rsidRPr="00255C1F" w:rsidRDefault="00256104" w:rsidP="00255C1F">
      <w:pPr>
        <w:pStyle w:val="a5"/>
        <w:numPr>
          <w:ilvl w:val="0"/>
          <w:numId w:val="15"/>
        </w:numPr>
        <w:spacing w:line="520" w:lineRule="exact"/>
        <w:ind w:firstLineChars="0"/>
        <w:rPr>
          <w:rFonts w:ascii="仿宋_GB2312" w:eastAsia="仿宋_GB2312" w:hAnsi="黑体" w:hint="eastAsia"/>
          <w:sz w:val="32"/>
          <w:szCs w:val="32"/>
        </w:rPr>
      </w:pPr>
      <w:r w:rsidRPr="00255C1F">
        <w:rPr>
          <w:rFonts w:ascii="仿宋_GB2312" w:eastAsia="仿宋_GB2312" w:hAnsi="黑体" w:hint="eastAsia"/>
          <w:sz w:val="32"/>
          <w:szCs w:val="32"/>
        </w:rPr>
        <w:t>效益指标</w:t>
      </w:r>
    </w:p>
    <w:p w:rsidR="00256104" w:rsidRPr="00255C1F" w:rsidRDefault="00255C1F" w:rsidP="00255C1F">
      <w:pPr>
        <w:spacing w:line="520" w:lineRule="exact"/>
        <w:ind w:firstLineChars="200" w:firstLine="640"/>
        <w:rPr>
          <w:rFonts w:ascii="仿宋_GB2312" w:eastAsia="仿宋_GB2312" w:hAnsi="黑体"/>
          <w:sz w:val="32"/>
          <w:szCs w:val="32"/>
        </w:rPr>
      </w:pPr>
      <w:r w:rsidRPr="00255C1F">
        <w:rPr>
          <w:rFonts w:ascii="仿宋" w:eastAsia="仿宋" w:hAnsi="仿宋" w:hint="eastAsia"/>
          <w:sz w:val="32"/>
          <w:szCs w:val="32"/>
        </w:rPr>
        <w:t>社会公众效益：项目的实施进一步确保我馆及各个文化分馆的正常运行，为区域内居民和群众提供更好的公共文化服务，促进文化产业的可持续发展，从而丰富广大人民群众的文化生活。</w:t>
      </w:r>
    </w:p>
    <w:p w:rsidR="000B0A90" w:rsidRPr="00255C1F" w:rsidRDefault="00AD4320" w:rsidP="00F22C69">
      <w:pPr>
        <w:pStyle w:val="a5"/>
        <w:numPr>
          <w:ilvl w:val="0"/>
          <w:numId w:val="1"/>
        </w:numPr>
        <w:spacing w:line="520" w:lineRule="exact"/>
        <w:ind w:firstLineChars="0"/>
        <w:rPr>
          <w:rFonts w:ascii="楷体_GB2312" w:eastAsia="楷体_GB2312" w:hAnsi="黑体"/>
          <w:b/>
          <w:sz w:val="32"/>
          <w:szCs w:val="32"/>
        </w:rPr>
      </w:pPr>
      <w:r w:rsidRPr="00255C1F">
        <w:rPr>
          <w:rFonts w:ascii="楷体_GB2312" w:eastAsia="楷体_GB2312" w:hAnsi="黑体" w:hint="eastAsia"/>
          <w:b/>
          <w:sz w:val="32"/>
          <w:szCs w:val="32"/>
        </w:rPr>
        <w:t>群众文化</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（一）项目内容</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1、市群艺馆水电、网络费</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2、群众文化馆站免费开放配套资金</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（二）具体绩效指标设置情况</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1、产出指标</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 xml:space="preserve">     质量指标：</w:t>
      </w:r>
      <w:proofErr w:type="gramStart"/>
      <w:r w:rsidRPr="00F22C69">
        <w:rPr>
          <w:rFonts w:ascii="仿宋_GB2312" w:eastAsia="仿宋_GB2312" w:hAnsi="仿宋" w:hint="eastAsia"/>
          <w:sz w:val="32"/>
          <w:szCs w:val="32"/>
        </w:rPr>
        <w:t>保障市</w:t>
      </w:r>
      <w:proofErr w:type="gramEnd"/>
      <w:r w:rsidRPr="00F22C69">
        <w:rPr>
          <w:rFonts w:ascii="仿宋_GB2312" w:eastAsia="仿宋_GB2312" w:hAnsi="仿宋" w:hint="eastAsia"/>
          <w:sz w:val="32"/>
          <w:szCs w:val="32"/>
        </w:rPr>
        <w:t>群众艺术馆全年正常运行</w:t>
      </w:r>
    </w:p>
    <w:p w:rsidR="000B0A90" w:rsidRPr="00F22C69" w:rsidRDefault="00AD4320" w:rsidP="00F22C69">
      <w:pPr>
        <w:spacing w:line="520" w:lineRule="exact"/>
        <w:ind w:left="790"/>
        <w:rPr>
          <w:rFonts w:ascii="仿宋_GB2312" w:eastAsia="仿宋_GB2312" w:hAnsi="仿宋"/>
          <w:sz w:val="32"/>
          <w:szCs w:val="32"/>
        </w:rPr>
      </w:pPr>
      <w:r w:rsidRPr="00F22C69">
        <w:rPr>
          <w:rFonts w:ascii="仿宋_GB2312" w:eastAsia="仿宋_GB2312" w:hAnsi="仿宋" w:hint="eastAsia"/>
          <w:sz w:val="32"/>
          <w:szCs w:val="32"/>
        </w:rPr>
        <w:t>2、效益指标</w:t>
      </w:r>
    </w:p>
    <w:p w:rsidR="000B0A90" w:rsidRPr="00F22C69" w:rsidRDefault="00AD4320" w:rsidP="00F22C69">
      <w:pPr>
        <w:spacing w:line="520" w:lineRule="exact"/>
        <w:ind w:left="790"/>
        <w:rPr>
          <w:rFonts w:ascii="仿宋_GB2312" w:eastAsia="仿宋_GB2312" w:hAnsi="黑体"/>
          <w:sz w:val="32"/>
          <w:szCs w:val="32"/>
        </w:rPr>
      </w:pPr>
      <w:r w:rsidRPr="00F22C69">
        <w:rPr>
          <w:rFonts w:ascii="仿宋_GB2312" w:eastAsia="仿宋_GB2312" w:hAnsi="仿宋" w:hint="eastAsia"/>
          <w:sz w:val="32"/>
          <w:szCs w:val="32"/>
        </w:rPr>
        <w:t xml:space="preserve">    社会效益：丰富群众文化生活，提高群众参与公共文化活动的积极性。</w:t>
      </w:r>
    </w:p>
    <w:p w:rsidR="000B0A90" w:rsidRPr="00F22C69" w:rsidRDefault="00AD4320" w:rsidP="00F22C69">
      <w:pPr>
        <w:pStyle w:val="a5"/>
        <w:numPr>
          <w:ilvl w:val="0"/>
          <w:numId w:val="1"/>
        </w:numPr>
        <w:spacing w:line="520" w:lineRule="exact"/>
        <w:ind w:firstLineChars="0"/>
        <w:rPr>
          <w:rFonts w:ascii="楷体_GB2312" w:eastAsia="楷体_GB2312" w:hAnsi="黑体"/>
          <w:b/>
          <w:sz w:val="32"/>
          <w:szCs w:val="32"/>
        </w:rPr>
      </w:pPr>
      <w:r w:rsidRPr="00F22C69">
        <w:rPr>
          <w:rFonts w:ascii="楷体_GB2312" w:eastAsia="楷体_GB2312" w:hAnsi="黑体" w:hint="eastAsia"/>
          <w:b/>
          <w:sz w:val="32"/>
          <w:szCs w:val="32"/>
        </w:rPr>
        <w:t>博物馆</w:t>
      </w:r>
    </w:p>
    <w:p w:rsidR="000B0A90" w:rsidRPr="00F22C69" w:rsidRDefault="00AD4320" w:rsidP="00F22C69">
      <w:pPr>
        <w:pStyle w:val="a5"/>
        <w:numPr>
          <w:ilvl w:val="0"/>
          <w:numId w:val="6"/>
        </w:numPr>
        <w:spacing w:line="520" w:lineRule="exact"/>
        <w:ind w:firstLine="640"/>
        <w:rPr>
          <w:rFonts w:ascii="仿宋_GB2312" w:eastAsia="仿宋_GB2312" w:hAnsiTheme="minorEastAsia" w:cstheme="minorEastAsia"/>
          <w:sz w:val="32"/>
          <w:szCs w:val="32"/>
        </w:rPr>
      </w:pPr>
      <w:r w:rsidRPr="00F22C69">
        <w:rPr>
          <w:rFonts w:ascii="仿宋_GB2312" w:eastAsia="仿宋_GB2312" w:hAnsiTheme="minorEastAsia" w:cstheme="minorEastAsia" w:hint="eastAsia"/>
          <w:sz w:val="32"/>
          <w:szCs w:val="32"/>
        </w:rPr>
        <w:t>项目内容</w:t>
      </w:r>
    </w:p>
    <w:p w:rsidR="000B0A90" w:rsidRPr="006265E3" w:rsidRDefault="00AD4320" w:rsidP="006265E3">
      <w:pPr>
        <w:spacing w:line="520" w:lineRule="exact"/>
        <w:ind w:firstLineChars="200" w:firstLine="640"/>
        <w:rPr>
          <w:rFonts w:ascii="仿宋_GB2312" w:eastAsia="仿宋_GB2312" w:hAnsi="仿宋"/>
          <w:sz w:val="32"/>
          <w:szCs w:val="32"/>
        </w:rPr>
      </w:pPr>
      <w:r w:rsidRPr="006265E3">
        <w:rPr>
          <w:rFonts w:ascii="仿宋_GB2312" w:eastAsia="仿宋_GB2312" w:hAnsi="仿宋" w:hint="eastAsia"/>
          <w:sz w:val="32"/>
          <w:szCs w:val="32"/>
        </w:rPr>
        <w:t>收集整理国外有关北方少数民族珍贵影像与图片资料对于研究近现代呼伦贝尔地区少数民族生产生活具有一定的参考价值，同时也是让参观者认识、了解近现代呼伦贝尔少数民族生产、生活的直观展品。</w:t>
      </w:r>
    </w:p>
    <w:p w:rsidR="000B0A90" w:rsidRPr="00F22C69" w:rsidRDefault="00AD4320" w:rsidP="00F22C69">
      <w:pPr>
        <w:pStyle w:val="a5"/>
        <w:spacing w:line="520" w:lineRule="exact"/>
        <w:ind w:firstLine="640"/>
        <w:rPr>
          <w:rFonts w:ascii="仿宋_GB2312" w:eastAsia="仿宋_GB2312" w:hAnsiTheme="minorEastAsia" w:cstheme="minorEastAsia"/>
          <w:sz w:val="32"/>
          <w:szCs w:val="32"/>
        </w:rPr>
      </w:pPr>
      <w:r w:rsidRPr="00F22C69">
        <w:rPr>
          <w:rFonts w:ascii="仿宋_GB2312" w:eastAsia="仿宋_GB2312" w:hAnsi="仿宋" w:hint="eastAsia"/>
          <w:sz w:val="32"/>
          <w:szCs w:val="32"/>
        </w:rPr>
        <w:t>（二）</w:t>
      </w:r>
      <w:r w:rsidRPr="00F22C69">
        <w:rPr>
          <w:rFonts w:ascii="仿宋_GB2312" w:eastAsia="仿宋_GB2312" w:hAnsiTheme="minorEastAsia" w:cstheme="minorEastAsia" w:hint="eastAsia"/>
          <w:sz w:val="32"/>
          <w:szCs w:val="32"/>
        </w:rPr>
        <w:t>具体绩效指标设置情况</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1、产出指标</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质量指标：收集整理国外有关北方少数民族珍贵影像与图片</w:t>
      </w:r>
      <w:r w:rsidRPr="00F22C69">
        <w:rPr>
          <w:rFonts w:ascii="仿宋_GB2312" w:eastAsia="仿宋_GB2312" w:hAnsi="仿宋" w:hint="eastAsia"/>
          <w:sz w:val="32"/>
          <w:szCs w:val="32"/>
        </w:rPr>
        <w:lastRenderedPageBreak/>
        <w:t>资料及前期调查费用的支出。</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数量指标：调查次数2次或以上、收集整理国外有关北方少数民族珍贵影像与图片资料应在有文化价值及历史价值的基础上征集1000张图片、纪录片1部、笔记1本、论文1部。</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时效指标：应在本年文物征集经费下达之日起至下一年度文物征集经费下达之日止。</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2、效益指标</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经济效益：应在满足博物馆展览需求的基础上成为推动旅游发展的重要引擎之一。</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社会效益：使参观者了解到近现代北方呼伦贝尔少数民族生产、生活情况</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生态效益：通过自然影像资料使参观者了解近现代呼伦贝尔生态体系，形成对生态环境应加以保护的共识。</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可持续影响：可持续作为呼伦贝尔历史研究的参考资料</w:t>
      </w:r>
    </w:p>
    <w:p w:rsidR="000B0A90" w:rsidRPr="00F22C69" w:rsidRDefault="00AD4320" w:rsidP="00F22C69">
      <w:pPr>
        <w:spacing w:line="520" w:lineRule="exact"/>
        <w:ind w:firstLineChars="200" w:firstLine="640"/>
        <w:rPr>
          <w:rFonts w:ascii="仿宋_GB2312" w:eastAsia="仿宋_GB2312" w:hAnsiTheme="minorEastAsia" w:cstheme="minorEastAsia"/>
          <w:sz w:val="32"/>
          <w:szCs w:val="32"/>
        </w:rPr>
      </w:pPr>
      <w:r w:rsidRPr="00F22C69">
        <w:rPr>
          <w:rFonts w:ascii="仿宋_GB2312" w:eastAsia="仿宋_GB2312" w:hAnsi="仿宋" w:hint="eastAsia"/>
          <w:sz w:val="32"/>
          <w:szCs w:val="32"/>
        </w:rPr>
        <w:t>3、社会公众或服务对象满意度：社会公众满意度应在良好以上。</w:t>
      </w:r>
    </w:p>
    <w:p w:rsidR="000B0A90" w:rsidRPr="00F22C69" w:rsidRDefault="00AD4320" w:rsidP="00F22C69">
      <w:pPr>
        <w:pStyle w:val="a5"/>
        <w:numPr>
          <w:ilvl w:val="0"/>
          <w:numId w:val="1"/>
        </w:numPr>
        <w:spacing w:line="520" w:lineRule="exact"/>
        <w:ind w:firstLineChars="0"/>
        <w:rPr>
          <w:rFonts w:ascii="楷体_GB2312" w:eastAsia="楷体_GB2312" w:hAnsi="黑体"/>
          <w:b/>
          <w:sz w:val="32"/>
          <w:szCs w:val="32"/>
        </w:rPr>
      </w:pPr>
      <w:r w:rsidRPr="00F22C69">
        <w:rPr>
          <w:rFonts w:ascii="楷体_GB2312" w:eastAsia="楷体_GB2312" w:hAnsi="黑体" w:hint="eastAsia"/>
          <w:b/>
          <w:sz w:val="32"/>
          <w:szCs w:val="32"/>
        </w:rPr>
        <w:t>历史名城与古迹</w:t>
      </w:r>
    </w:p>
    <w:p w:rsidR="000B0A90" w:rsidRPr="00F22C69" w:rsidRDefault="00AD4320" w:rsidP="00F22C69">
      <w:pPr>
        <w:pStyle w:val="a5"/>
        <w:spacing w:line="520" w:lineRule="exact"/>
        <w:ind w:firstLine="640"/>
        <w:rPr>
          <w:rFonts w:ascii="仿宋_GB2312" w:eastAsia="仿宋_GB2312" w:hAnsi="黑体"/>
          <w:sz w:val="32"/>
          <w:szCs w:val="32"/>
        </w:rPr>
      </w:pPr>
      <w:r w:rsidRPr="00F22C69">
        <w:rPr>
          <w:rFonts w:ascii="仿宋_GB2312" w:eastAsia="仿宋_GB2312" w:hAnsi="黑体" w:hint="eastAsia"/>
          <w:sz w:val="32"/>
          <w:szCs w:val="32"/>
        </w:rPr>
        <w:t>（一）项目内容</w:t>
      </w:r>
    </w:p>
    <w:p w:rsidR="000B0A90" w:rsidRPr="00F22C69" w:rsidRDefault="00AD4320" w:rsidP="00F22C69">
      <w:pPr>
        <w:pStyle w:val="a5"/>
        <w:spacing w:line="520" w:lineRule="exact"/>
        <w:ind w:firstLine="640"/>
        <w:rPr>
          <w:rFonts w:ascii="仿宋_GB2312" w:eastAsia="仿宋_GB2312" w:hAnsi="黑体"/>
          <w:sz w:val="32"/>
          <w:szCs w:val="32"/>
        </w:rPr>
      </w:pPr>
      <w:r w:rsidRPr="00F22C69">
        <w:rPr>
          <w:rFonts w:ascii="仿宋_GB2312" w:eastAsia="仿宋_GB2312" w:hAnsi="仿宋" w:hint="eastAsia"/>
          <w:sz w:val="32"/>
          <w:szCs w:val="32"/>
        </w:rPr>
        <w:t>保护祖国历史文化遗产，及时抢救征集流散的文物，该项目资金为我单位征集文物及征集文物相关活动所需要的经费支出。</w:t>
      </w:r>
    </w:p>
    <w:p w:rsidR="000B0A90" w:rsidRPr="00F22C69" w:rsidRDefault="00AD4320" w:rsidP="00F22C69">
      <w:pPr>
        <w:pStyle w:val="a5"/>
        <w:numPr>
          <w:ilvl w:val="0"/>
          <w:numId w:val="6"/>
        </w:numPr>
        <w:spacing w:line="520" w:lineRule="exact"/>
        <w:ind w:firstLine="640"/>
        <w:rPr>
          <w:rFonts w:ascii="仿宋_GB2312" w:eastAsia="仿宋_GB2312" w:hAnsi="黑体"/>
          <w:sz w:val="32"/>
          <w:szCs w:val="32"/>
        </w:rPr>
      </w:pPr>
      <w:r w:rsidRPr="00F22C69">
        <w:rPr>
          <w:rFonts w:ascii="仿宋_GB2312" w:eastAsia="仿宋_GB2312" w:hAnsi="黑体" w:hint="eastAsia"/>
          <w:sz w:val="32"/>
          <w:szCs w:val="32"/>
        </w:rPr>
        <w:t>具体绩效指标设置情况</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1、产出指标：</w:t>
      </w:r>
    </w:p>
    <w:p w:rsidR="000B0A90" w:rsidRPr="00F22C69" w:rsidRDefault="00F22C69" w:rsidP="00F22C69">
      <w:pPr>
        <w:spacing w:line="520" w:lineRule="exact"/>
        <w:ind w:firstLineChars="200" w:firstLine="640"/>
        <w:rPr>
          <w:rFonts w:ascii="仿宋_GB2312" w:eastAsia="仿宋_GB2312" w:hAnsi="仿宋"/>
          <w:sz w:val="32"/>
          <w:szCs w:val="32"/>
        </w:rPr>
      </w:pPr>
      <w:r>
        <w:rPr>
          <w:rFonts w:ascii="仿宋_GB2312" w:eastAsia="仿宋_GB2312" w:hAnsi="仿宋" w:hint="eastAsia"/>
          <w:sz w:val="32"/>
          <w:szCs w:val="32"/>
        </w:rPr>
        <w:t>质量指标：资金用于征集文物、征集展品及前期调查费用</w:t>
      </w:r>
      <w:r w:rsidR="00AD4320" w:rsidRPr="00F22C69">
        <w:rPr>
          <w:rFonts w:ascii="仿宋_GB2312" w:eastAsia="仿宋_GB2312" w:hAnsi="仿宋" w:hint="eastAsia"/>
          <w:sz w:val="32"/>
          <w:szCs w:val="32"/>
        </w:rPr>
        <w:t>支出。</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数量指标：文物征集前期调查次数20次以上、征集文物数量应在有文化价值及历史价值的基础上征集5件以上</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lastRenderedPageBreak/>
        <w:t>时效指标：应在本年文物征集经费下达之日起至下一年度文物征集经费下达之日止。</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 xml:space="preserve">2、效益指标： </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经济效益：应在满足博物馆展览需求的基础上成为推动旅游发展的重要引擎之一。</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社会效益：使参观者了解呼伦贝尔历史文化，学习到文物所蕴含的相关知识。</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生态效益：通过自然展品的陈列使参观者了解呼伦贝尔生态体系，形成对生态环境应加以保护的共识。</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可持续影响：文物具有传世性，可持续成为呼伦贝尔历史的见证者和陈述者。</w:t>
      </w:r>
    </w:p>
    <w:p w:rsidR="000B0A90" w:rsidRPr="00F22C69" w:rsidRDefault="00AD4320" w:rsidP="00F22C69">
      <w:pPr>
        <w:pStyle w:val="a5"/>
        <w:spacing w:line="520" w:lineRule="exact"/>
        <w:ind w:firstLine="640"/>
        <w:rPr>
          <w:rFonts w:ascii="仿宋_GB2312" w:eastAsia="仿宋_GB2312" w:hAnsi="黑体"/>
          <w:sz w:val="32"/>
          <w:szCs w:val="32"/>
        </w:rPr>
      </w:pPr>
      <w:r w:rsidRPr="00F22C69">
        <w:rPr>
          <w:rFonts w:ascii="仿宋_GB2312" w:eastAsia="仿宋_GB2312" w:hAnsi="仿宋" w:hint="eastAsia"/>
          <w:sz w:val="32"/>
          <w:szCs w:val="32"/>
        </w:rPr>
        <w:t>3、社会公众或服务对象满意度：社会公众满意度应在良好以上。</w:t>
      </w:r>
    </w:p>
    <w:p w:rsidR="000B0A90" w:rsidRPr="00F22C69" w:rsidRDefault="00AD4320" w:rsidP="00F22C69">
      <w:pPr>
        <w:pStyle w:val="a5"/>
        <w:numPr>
          <w:ilvl w:val="0"/>
          <w:numId w:val="1"/>
        </w:numPr>
        <w:spacing w:line="520" w:lineRule="exact"/>
        <w:ind w:firstLineChars="0"/>
        <w:rPr>
          <w:rFonts w:ascii="楷体_GB2312" w:eastAsia="楷体_GB2312" w:hAnsi="黑体"/>
          <w:b/>
          <w:sz w:val="32"/>
          <w:szCs w:val="32"/>
        </w:rPr>
      </w:pPr>
      <w:r w:rsidRPr="00F22C69">
        <w:rPr>
          <w:rFonts w:ascii="楷体_GB2312" w:eastAsia="楷体_GB2312" w:hAnsi="黑体" w:hint="eastAsia"/>
          <w:b/>
          <w:sz w:val="32"/>
          <w:szCs w:val="32"/>
        </w:rPr>
        <w:t>广播</w:t>
      </w:r>
    </w:p>
    <w:p w:rsidR="000B0A90" w:rsidRPr="00F22C69" w:rsidRDefault="00AD4320" w:rsidP="00F22C69">
      <w:pPr>
        <w:pStyle w:val="a5"/>
        <w:numPr>
          <w:ilvl w:val="0"/>
          <w:numId w:val="7"/>
        </w:numPr>
        <w:spacing w:line="520" w:lineRule="exact"/>
        <w:ind w:firstLine="640"/>
        <w:rPr>
          <w:rFonts w:ascii="仿宋_GB2312" w:eastAsia="仿宋_GB2312" w:hAnsi="黑体"/>
          <w:sz w:val="32"/>
          <w:szCs w:val="32"/>
        </w:rPr>
      </w:pPr>
      <w:r w:rsidRPr="00F22C69">
        <w:rPr>
          <w:rFonts w:ascii="仿宋_GB2312" w:eastAsia="仿宋_GB2312" w:hAnsi="黑体" w:hint="eastAsia"/>
          <w:sz w:val="32"/>
          <w:szCs w:val="32"/>
        </w:rPr>
        <w:t>项目内容</w:t>
      </w:r>
    </w:p>
    <w:p w:rsidR="000B0A90" w:rsidRPr="00F22C69" w:rsidRDefault="00F22C69" w:rsidP="00F22C69">
      <w:pPr>
        <w:spacing w:line="520" w:lineRule="exact"/>
        <w:ind w:firstLineChars="200" w:firstLine="640"/>
        <w:rPr>
          <w:rFonts w:ascii="仿宋_GB2312" w:eastAsia="仿宋_GB2312" w:hAnsi="黑体"/>
          <w:sz w:val="32"/>
          <w:szCs w:val="32"/>
        </w:rPr>
      </w:pPr>
      <w:r>
        <w:rPr>
          <w:rFonts w:ascii="仿宋_GB2312" w:eastAsia="仿宋_GB2312" w:hAnsi="黑体" w:hint="eastAsia"/>
          <w:sz w:val="32"/>
          <w:szCs w:val="32"/>
        </w:rPr>
        <w:t>1、村村通广播电视维护。</w:t>
      </w:r>
      <w:r w:rsidR="00AD4320" w:rsidRPr="00F22C69">
        <w:rPr>
          <w:rFonts w:ascii="仿宋_GB2312" w:eastAsia="仿宋_GB2312" w:hAnsi="仿宋" w:hint="eastAsia"/>
          <w:sz w:val="32"/>
          <w:szCs w:val="32"/>
        </w:rPr>
        <w:t>截止2011年底，我市共完成1968个村村</w:t>
      </w:r>
      <w:proofErr w:type="gramStart"/>
      <w:r w:rsidR="00AD4320" w:rsidRPr="00F22C69">
        <w:rPr>
          <w:rFonts w:ascii="仿宋_GB2312" w:eastAsia="仿宋_GB2312" w:hAnsi="仿宋" w:hint="eastAsia"/>
          <w:sz w:val="32"/>
          <w:szCs w:val="32"/>
        </w:rPr>
        <w:t>通建设</w:t>
      </w:r>
      <w:proofErr w:type="gramEnd"/>
      <w:r w:rsidR="00AD4320" w:rsidRPr="00F22C69">
        <w:rPr>
          <w:rFonts w:ascii="仿宋_GB2312" w:eastAsia="仿宋_GB2312" w:hAnsi="仿宋" w:hint="eastAsia"/>
          <w:sz w:val="32"/>
          <w:szCs w:val="32"/>
        </w:rPr>
        <w:t>任务，为保障村村通长久通，不致返盲，根据国办发〔2004〕60号文件及发改办社会〔2006〕331号文件要求，“省、地两级政府承担维护费”，为了保障设备长期通、优质通，需要对已安装的村村通设备进行定期维护管理，设备的售后维修服务、交通运输费用、备品备件购置等项目支出。</w:t>
      </w:r>
    </w:p>
    <w:p w:rsidR="000B0A90" w:rsidRPr="00F22C69" w:rsidRDefault="00F22C69" w:rsidP="00F22C69">
      <w:pPr>
        <w:spacing w:line="520" w:lineRule="exact"/>
        <w:ind w:firstLineChars="200" w:firstLine="640"/>
        <w:rPr>
          <w:rFonts w:ascii="仿宋_GB2312" w:eastAsia="仿宋_GB2312" w:hAnsi="黑体"/>
          <w:sz w:val="32"/>
          <w:szCs w:val="32"/>
        </w:rPr>
      </w:pPr>
      <w:r>
        <w:rPr>
          <w:rFonts w:ascii="仿宋_GB2312" w:eastAsia="仿宋_GB2312" w:hAnsi="仿宋" w:hint="eastAsia"/>
          <w:sz w:val="32"/>
          <w:szCs w:val="32"/>
        </w:rPr>
        <w:t>2、</w:t>
      </w:r>
      <w:r w:rsidR="00AD4320" w:rsidRPr="00F22C69">
        <w:rPr>
          <w:rFonts w:ascii="仿宋_GB2312" w:eastAsia="仿宋_GB2312" w:hAnsi="仿宋" w:hint="eastAsia"/>
          <w:sz w:val="32"/>
          <w:szCs w:val="32"/>
        </w:rPr>
        <w:t>地面数字电视覆盖工程运行维护</w:t>
      </w:r>
      <w:r>
        <w:rPr>
          <w:rFonts w:ascii="仿宋_GB2312" w:eastAsia="仿宋_GB2312" w:hAnsi="仿宋" w:hint="eastAsia"/>
          <w:sz w:val="32"/>
          <w:szCs w:val="32"/>
        </w:rPr>
        <w:t>。</w:t>
      </w:r>
      <w:r w:rsidR="00AD4320" w:rsidRPr="00F22C69">
        <w:rPr>
          <w:rFonts w:ascii="仿宋_GB2312" w:eastAsia="仿宋_GB2312" w:hAnsi="仿宋" w:hint="eastAsia"/>
          <w:sz w:val="32"/>
          <w:szCs w:val="32"/>
        </w:rPr>
        <w:t>截止2017年，全市共建成81个地面数字电视基站，为了保证地面数字电视基站的正常运行，每年需要部分资金用来对地面数字电视基站进行维护。</w:t>
      </w:r>
    </w:p>
    <w:p w:rsidR="000B0A90" w:rsidRPr="00F22C69" w:rsidRDefault="00AD4320" w:rsidP="00F22C69">
      <w:pPr>
        <w:pStyle w:val="a5"/>
        <w:numPr>
          <w:ilvl w:val="0"/>
          <w:numId w:val="7"/>
        </w:numPr>
        <w:spacing w:line="520" w:lineRule="exact"/>
        <w:ind w:firstLine="640"/>
        <w:rPr>
          <w:rFonts w:ascii="仿宋_GB2312" w:eastAsia="仿宋_GB2312" w:hAnsi="黑体"/>
          <w:sz w:val="32"/>
          <w:szCs w:val="32"/>
        </w:rPr>
      </w:pPr>
      <w:r w:rsidRPr="00F22C69">
        <w:rPr>
          <w:rFonts w:ascii="仿宋_GB2312" w:eastAsia="仿宋_GB2312" w:hAnsi="黑体" w:hint="eastAsia"/>
          <w:sz w:val="32"/>
          <w:szCs w:val="32"/>
        </w:rPr>
        <w:t>具体绩效指标设置情况</w:t>
      </w:r>
    </w:p>
    <w:p w:rsidR="000B0A90" w:rsidRPr="00F22C69" w:rsidRDefault="00F22C69" w:rsidP="00F22C69">
      <w:pPr>
        <w:spacing w:line="520" w:lineRule="exact"/>
        <w:ind w:firstLineChars="200" w:firstLine="640"/>
        <w:rPr>
          <w:rFonts w:ascii="仿宋_GB2312" w:eastAsia="仿宋_GB2312" w:hAnsi="黑体"/>
          <w:sz w:val="32"/>
          <w:szCs w:val="32"/>
        </w:rPr>
      </w:pPr>
      <w:r>
        <w:rPr>
          <w:rFonts w:ascii="仿宋_GB2312" w:eastAsia="仿宋_GB2312" w:hAnsi="黑体" w:hint="eastAsia"/>
          <w:sz w:val="32"/>
          <w:szCs w:val="32"/>
        </w:rPr>
        <w:t>1、</w:t>
      </w:r>
      <w:r w:rsidR="00AD4320" w:rsidRPr="00F22C69">
        <w:rPr>
          <w:rFonts w:ascii="仿宋_GB2312" w:eastAsia="仿宋_GB2312" w:hAnsi="黑体" w:hint="eastAsia"/>
          <w:sz w:val="32"/>
          <w:szCs w:val="32"/>
        </w:rPr>
        <w:t>产出指标</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lastRenderedPageBreak/>
        <w:t>质量指标：保障设备全年度正常运转</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数量指标：1968个村村通任务；81个地面数字电视基站</w:t>
      </w:r>
    </w:p>
    <w:p w:rsidR="000B0A90" w:rsidRPr="00F22C69" w:rsidRDefault="00AD4320" w:rsidP="00F22C69">
      <w:pPr>
        <w:pStyle w:val="a5"/>
        <w:spacing w:line="520" w:lineRule="exact"/>
        <w:ind w:firstLine="640"/>
        <w:rPr>
          <w:rFonts w:ascii="仿宋_GB2312" w:eastAsia="仿宋_GB2312" w:hAnsi="黑体"/>
          <w:sz w:val="32"/>
          <w:szCs w:val="32"/>
        </w:rPr>
      </w:pPr>
      <w:r w:rsidRPr="00F22C69">
        <w:rPr>
          <w:rFonts w:ascii="仿宋_GB2312" w:eastAsia="仿宋_GB2312" w:hAnsi="仿宋" w:hint="eastAsia"/>
          <w:sz w:val="32"/>
          <w:szCs w:val="32"/>
        </w:rPr>
        <w:t>时效指标：设备损坏后及时维护</w:t>
      </w:r>
    </w:p>
    <w:p w:rsidR="000B0A90" w:rsidRPr="00F22C69" w:rsidRDefault="00F22C69" w:rsidP="00F22C69">
      <w:pPr>
        <w:spacing w:line="520" w:lineRule="exact"/>
        <w:ind w:firstLineChars="200" w:firstLine="640"/>
        <w:rPr>
          <w:rFonts w:ascii="仿宋_GB2312" w:eastAsia="仿宋_GB2312" w:hAnsi="黑体"/>
          <w:sz w:val="32"/>
          <w:szCs w:val="32"/>
        </w:rPr>
      </w:pPr>
      <w:r>
        <w:rPr>
          <w:rFonts w:ascii="仿宋_GB2312" w:eastAsia="仿宋_GB2312" w:hAnsi="黑体" w:hint="eastAsia"/>
          <w:sz w:val="32"/>
          <w:szCs w:val="32"/>
        </w:rPr>
        <w:t>2、</w:t>
      </w:r>
      <w:r w:rsidR="00AD4320" w:rsidRPr="00F22C69">
        <w:rPr>
          <w:rFonts w:ascii="仿宋_GB2312" w:eastAsia="仿宋_GB2312" w:hAnsi="黑体" w:hint="eastAsia"/>
          <w:sz w:val="32"/>
          <w:szCs w:val="32"/>
        </w:rPr>
        <w:t>效益指标</w:t>
      </w:r>
    </w:p>
    <w:p w:rsidR="000B0A90" w:rsidRPr="00F22C69" w:rsidRDefault="00AD4320" w:rsidP="00F22C69">
      <w:pPr>
        <w:pStyle w:val="a5"/>
        <w:spacing w:line="520" w:lineRule="exact"/>
        <w:ind w:firstLine="640"/>
        <w:rPr>
          <w:rFonts w:ascii="仿宋_GB2312" w:eastAsia="仿宋_GB2312" w:hAnsi="黑体"/>
          <w:sz w:val="32"/>
          <w:szCs w:val="32"/>
        </w:rPr>
      </w:pPr>
      <w:r w:rsidRPr="00F22C69">
        <w:rPr>
          <w:rFonts w:ascii="仿宋_GB2312" w:eastAsia="仿宋_GB2312" w:hAnsi="黑体" w:hint="eastAsia"/>
          <w:sz w:val="32"/>
          <w:szCs w:val="32"/>
        </w:rPr>
        <w:t>经济效益：通过广播电视村村通工程，能够向全国大部分行政村普及科学文化知识，提高农民素质，推进扶贫工作，从而改善农村居民生活水平和和生活质量；同时为广播电视台带来可观的广告收益。</w:t>
      </w:r>
    </w:p>
    <w:p w:rsidR="000B0A90" w:rsidRPr="00F22C69" w:rsidRDefault="00AD4320" w:rsidP="00F22C69">
      <w:pPr>
        <w:pStyle w:val="a5"/>
        <w:spacing w:line="520" w:lineRule="exact"/>
        <w:ind w:firstLine="640"/>
        <w:rPr>
          <w:rFonts w:ascii="仿宋_GB2312" w:eastAsia="仿宋_GB2312" w:hAnsi="黑体"/>
          <w:sz w:val="32"/>
          <w:szCs w:val="32"/>
        </w:rPr>
      </w:pPr>
      <w:r w:rsidRPr="00F22C69">
        <w:rPr>
          <w:rFonts w:ascii="仿宋_GB2312" w:eastAsia="仿宋_GB2312" w:hAnsi="黑体" w:hint="eastAsia"/>
          <w:sz w:val="32"/>
          <w:szCs w:val="32"/>
        </w:rPr>
        <w:t>社会效益：传播党和国家的方针政策，提高农牧民群众思想文化素质，对于建设社会主义新农村牧区，促进广大农牧民经济建设、政治建设、文化建设和社会建设，巩固农村牧区基层政权组织。</w:t>
      </w:r>
    </w:p>
    <w:p w:rsidR="000B0A90" w:rsidRPr="00F22C69" w:rsidRDefault="00AD4320" w:rsidP="00F22C69">
      <w:pPr>
        <w:pStyle w:val="a5"/>
        <w:spacing w:line="520" w:lineRule="exact"/>
        <w:ind w:firstLine="640"/>
        <w:rPr>
          <w:rFonts w:ascii="仿宋_GB2312" w:eastAsia="仿宋_GB2312" w:hAnsi="黑体"/>
          <w:sz w:val="32"/>
          <w:szCs w:val="32"/>
        </w:rPr>
      </w:pPr>
      <w:r w:rsidRPr="00F22C69">
        <w:rPr>
          <w:rFonts w:ascii="仿宋_GB2312" w:eastAsia="仿宋_GB2312" w:hAnsi="黑体" w:hint="eastAsia"/>
          <w:sz w:val="32"/>
          <w:szCs w:val="32"/>
        </w:rPr>
        <w:t>可持续影响：村村</w:t>
      </w:r>
      <w:proofErr w:type="gramStart"/>
      <w:r w:rsidRPr="00F22C69">
        <w:rPr>
          <w:rFonts w:ascii="仿宋_GB2312" w:eastAsia="仿宋_GB2312" w:hAnsi="黑体" w:hint="eastAsia"/>
          <w:sz w:val="32"/>
          <w:szCs w:val="32"/>
        </w:rPr>
        <w:t>通工程</w:t>
      </w:r>
      <w:proofErr w:type="gramEnd"/>
      <w:r w:rsidRPr="00F22C69">
        <w:rPr>
          <w:rFonts w:ascii="仿宋_GB2312" w:eastAsia="仿宋_GB2312" w:hAnsi="黑体" w:hint="eastAsia"/>
          <w:sz w:val="32"/>
          <w:szCs w:val="32"/>
        </w:rPr>
        <w:t>提高了我国广播电视人口覆盖率，对加强农村社会主义精神文明建设，普及科学文化知识，提高农民素质，推进扶贫工作，提高农村居民生活水平和和生活质量发挥了重要作用。</w:t>
      </w:r>
    </w:p>
    <w:p w:rsidR="000B0A90" w:rsidRPr="00F22C69" w:rsidRDefault="00AD4320" w:rsidP="00F22C69">
      <w:pPr>
        <w:pStyle w:val="a5"/>
        <w:numPr>
          <w:ilvl w:val="0"/>
          <w:numId w:val="1"/>
        </w:numPr>
        <w:spacing w:line="520" w:lineRule="exact"/>
        <w:ind w:firstLineChars="0"/>
        <w:rPr>
          <w:rFonts w:ascii="楷体_GB2312" w:eastAsia="楷体_GB2312" w:hAnsi="黑体"/>
          <w:b/>
          <w:sz w:val="32"/>
          <w:szCs w:val="32"/>
        </w:rPr>
      </w:pPr>
      <w:r w:rsidRPr="00F22C69">
        <w:rPr>
          <w:rFonts w:ascii="楷体_GB2312" w:eastAsia="楷体_GB2312" w:hAnsi="黑体" w:hint="eastAsia"/>
          <w:b/>
          <w:sz w:val="32"/>
          <w:szCs w:val="32"/>
        </w:rPr>
        <w:t>电视</w:t>
      </w:r>
    </w:p>
    <w:p w:rsidR="000B0A90" w:rsidRPr="00F22C69" w:rsidRDefault="00AD4320" w:rsidP="00F22C69">
      <w:pPr>
        <w:pStyle w:val="a5"/>
        <w:numPr>
          <w:ilvl w:val="0"/>
          <w:numId w:val="10"/>
        </w:numPr>
        <w:spacing w:line="520" w:lineRule="exact"/>
        <w:ind w:firstLine="640"/>
        <w:rPr>
          <w:rFonts w:ascii="仿宋_GB2312" w:eastAsia="仿宋_GB2312" w:hAnsi="黑体"/>
          <w:sz w:val="32"/>
          <w:szCs w:val="32"/>
        </w:rPr>
      </w:pPr>
      <w:r w:rsidRPr="00F22C69">
        <w:rPr>
          <w:rFonts w:ascii="仿宋_GB2312" w:eastAsia="仿宋_GB2312" w:hAnsi="黑体" w:hint="eastAsia"/>
          <w:sz w:val="32"/>
          <w:szCs w:val="32"/>
        </w:rPr>
        <w:t>项目内容</w:t>
      </w:r>
    </w:p>
    <w:p w:rsidR="000B0A90" w:rsidRPr="00F22C69" w:rsidRDefault="00AD4320" w:rsidP="00F22C69">
      <w:pPr>
        <w:pStyle w:val="a5"/>
        <w:numPr>
          <w:ilvl w:val="0"/>
          <w:numId w:val="11"/>
        </w:numPr>
        <w:spacing w:line="520" w:lineRule="exact"/>
        <w:ind w:firstLine="640"/>
        <w:rPr>
          <w:rFonts w:ascii="仿宋_GB2312" w:eastAsia="仿宋_GB2312" w:hAnsi="仿宋"/>
          <w:sz w:val="32"/>
          <w:szCs w:val="32"/>
        </w:rPr>
      </w:pPr>
      <w:r w:rsidRPr="00F22C69">
        <w:rPr>
          <w:rFonts w:ascii="仿宋_GB2312" w:eastAsia="仿宋_GB2312" w:hAnsi="仿宋" w:hint="eastAsia"/>
          <w:sz w:val="32"/>
          <w:szCs w:val="32"/>
        </w:rPr>
        <w:t>购置广播直播车及采访摄像机等设备</w:t>
      </w:r>
    </w:p>
    <w:p w:rsidR="000B0A90" w:rsidRPr="00F22C69" w:rsidRDefault="00AD4320" w:rsidP="00F22C69">
      <w:pPr>
        <w:pStyle w:val="a5"/>
        <w:numPr>
          <w:ilvl w:val="0"/>
          <w:numId w:val="11"/>
        </w:numPr>
        <w:spacing w:line="520" w:lineRule="exact"/>
        <w:ind w:firstLine="640"/>
        <w:rPr>
          <w:rFonts w:ascii="仿宋_GB2312" w:eastAsia="仿宋_GB2312" w:hAnsi="仿宋"/>
          <w:sz w:val="32"/>
          <w:szCs w:val="32"/>
        </w:rPr>
      </w:pPr>
      <w:r w:rsidRPr="00F22C69">
        <w:rPr>
          <w:rFonts w:ascii="仿宋_GB2312" w:eastAsia="仿宋_GB2312" w:hAnsi="仿宋" w:hint="eastAsia"/>
          <w:sz w:val="32"/>
          <w:szCs w:val="32"/>
        </w:rPr>
        <w:t>宣传工作经费。</w:t>
      </w:r>
      <w:r w:rsidRPr="00F22C69">
        <w:rPr>
          <w:rFonts w:ascii="仿宋_GB2312" w:eastAsia="仿宋_GB2312" w:hAnsi="仿宋" w:cs="Times New Roman" w:hint="eastAsia"/>
          <w:sz w:val="32"/>
          <w:szCs w:val="32"/>
        </w:rPr>
        <w:t>市广播</w:t>
      </w:r>
      <w:r w:rsidR="00F22C69">
        <w:rPr>
          <w:rFonts w:ascii="仿宋_GB2312" w:eastAsia="仿宋_GB2312" w:hAnsi="仿宋" w:cs="Times New Roman" w:hint="eastAsia"/>
          <w:sz w:val="32"/>
          <w:szCs w:val="32"/>
        </w:rPr>
        <w:t>电视台始建于五十年代，一直以来是我市主流媒体重要的宣传阵地之一。</w:t>
      </w:r>
      <w:r w:rsidRPr="00F22C69">
        <w:rPr>
          <w:rFonts w:ascii="仿宋_GB2312" w:eastAsia="仿宋_GB2312" w:hAnsi="仿宋" w:cs="Times New Roman" w:hint="eastAsia"/>
          <w:sz w:val="32"/>
          <w:szCs w:val="32"/>
        </w:rPr>
        <w:t>随着社会的进步，广播电视的发展</w:t>
      </w:r>
      <w:r w:rsidR="000B447A">
        <w:rPr>
          <w:rFonts w:ascii="仿宋_GB2312" w:eastAsia="仿宋_GB2312" w:hAnsi="仿宋" w:cs="Times New Roman" w:hint="eastAsia"/>
          <w:sz w:val="32"/>
          <w:szCs w:val="32"/>
        </w:rPr>
        <w:t>也</w:t>
      </w:r>
      <w:r w:rsidRPr="00F22C69">
        <w:rPr>
          <w:rFonts w:ascii="仿宋_GB2312" w:eastAsia="仿宋_GB2312" w:hAnsi="仿宋" w:cs="Times New Roman" w:hint="eastAsia"/>
          <w:sz w:val="32"/>
          <w:szCs w:val="32"/>
        </w:rPr>
        <w:t>需要宣传经费的</w:t>
      </w:r>
      <w:r w:rsidR="00F22C69">
        <w:rPr>
          <w:rFonts w:ascii="仿宋_GB2312" w:eastAsia="仿宋_GB2312" w:hAnsi="仿宋" w:cs="Times New Roman" w:hint="eastAsia"/>
          <w:sz w:val="32"/>
          <w:szCs w:val="32"/>
        </w:rPr>
        <w:t>保障，</w:t>
      </w:r>
      <w:r w:rsidRPr="00F22C69">
        <w:rPr>
          <w:rFonts w:ascii="仿宋_GB2312" w:eastAsia="仿宋_GB2312" w:hAnsi="仿宋" w:cs="Times New Roman" w:hint="eastAsia"/>
          <w:sz w:val="32"/>
          <w:szCs w:val="32"/>
        </w:rPr>
        <w:t>市广播电视台的外</w:t>
      </w:r>
      <w:proofErr w:type="gramStart"/>
      <w:r w:rsidRPr="00F22C69">
        <w:rPr>
          <w:rFonts w:ascii="仿宋_GB2312" w:eastAsia="仿宋_GB2312" w:hAnsi="仿宋" w:cs="Times New Roman" w:hint="eastAsia"/>
          <w:sz w:val="32"/>
          <w:szCs w:val="32"/>
        </w:rPr>
        <w:t>宣经费</w:t>
      </w:r>
      <w:proofErr w:type="gramEnd"/>
      <w:r w:rsidRPr="00F22C69">
        <w:rPr>
          <w:rFonts w:ascii="仿宋_GB2312" w:eastAsia="仿宋_GB2312" w:hAnsi="仿宋" w:cs="Times New Roman" w:hint="eastAsia"/>
          <w:sz w:val="32"/>
          <w:szCs w:val="32"/>
        </w:rPr>
        <w:t>主要组成为：每年需请20名左右上级广播电视台的记者到呼伦贝尔市进行采访、组稿和做一些专题报道。市广播电视台的内</w:t>
      </w:r>
      <w:proofErr w:type="gramStart"/>
      <w:r w:rsidRPr="00F22C69">
        <w:rPr>
          <w:rFonts w:ascii="仿宋_GB2312" w:eastAsia="仿宋_GB2312" w:hAnsi="仿宋" w:cs="Times New Roman" w:hint="eastAsia"/>
          <w:sz w:val="32"/>
          <w:szCs w:val="32"/>
        </w:rPr>
        <w:t>宣经费</w:t>
      </w:r>
      <w:proofErr w:type="gramEnd"/>
      <w:r w:rsidRPr="00F22C69">
        <w:rPr>
          <w:rFonts w:ascii="仿宋_GB2312" w:eastAsia="仿宋_GB2312" w:hAnsi="仿宋" w:cs="Times New Roman" w:hint="eastAsia"/>
          <w:sz w:val="32"/>
          <w:szCs w:val="32"/>
        </w:rPr>
        <w:t>主要组成为：市广播电视台常年安排约200人，每人每年不低于90天的采访活动，踪迹遍及呼伦贝尔市全境。</w:t>
      </w:r>
    </w:p>
    <w:p w:rsidR="000B0A90" w:rsidRPr="00F22C69" w:rsidRDefault="00AD4320" w:rsidP="00F22C69">
      <w:pPr>
        <w:pStyle w:val="a5"/>
        <w:numPr>
          <w:ilvl w:val="0"/>
          <w:numId w:val="10"/>
        </w:numPr>
        <w:spacing w:line="520" w:lineRule="exact"/>
        <w:ind w:firstLine="640"/>
        <w:rPr>
          <w:rFonts w:ascii="仿宋_GB2312" w:eastAsia="仿宋_GB2312" w:hAnsi="黑体"/>
          <w:sz w:val="32"/>
          <w:szCs w:val="32"/>
        </w:rPr>
      </w:pPr>
      <w:r w:rsidRPr="00F22C69">
        <w:rPr>
          <w:rFonts w:ascii="仿宋_GB2312" w:eastAsia="仿宋_GB2312" w:hAnsi="黑体" w:hint="eastAsia"/>
          <w:sz w:val="32"/>
          <w:szCs w:val="32"/>
        </w:rPr>
        <w:lastRenderedPageBreak/>
        <w:t>具体绩效指标设置情况</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1、产出指标：</w:t>
      </w:r>
    </w:p>
    <w:p w:rsidR="000B0A90" w:rsidRPr="00F22C69" w:rsidRDefault="00AD4320" w:rsidP="00F22C69">
      <w:pPr>
        <w:spacing w:line="520" w:lineRule="exact"/>
        <w:ind w:firstLineChars="200" w:firstLine="640"/>
        <w:rPr>
          <w:rFonts w:ascii="仿宋_GB2312" w:eastAsia="仿宋_GB2312" w:hAnsi="仿宋" w:cs="Times New Roman"/>
          <w:sz w:val="32"/>
          <w:szCs w:val="32"/>
        </w:rPr>
      </w:pPr>
      <w:r w:rsidRPr="00F22C69">
        <w:rPr>
          <w:rFonts w:ascii="仿宋_GB2312" w:eastAsia="仿宋_GB2312" w:hAnsi="仿宋" w:cs="Times New Roman" w:hint="eastAsia"/>
          <w:sz w:val="32"/>
          <w:szCs w:val="32"/>
        </w:rPr>
        <w:t>质量指标：设备质量验收合格。</w:t>
      </w:r>
    </w:p>
    <w:p w:rsidR="000B0A90" w:rsidRPr="00F22C69" w:rsidRDefault="00AD4320" w:rsidP="00F22C69">
      <w:pPr>
        <w:spacing w:line="520" w:lineRule="exact"/>
        <w:ind w:firstLineChars="200" w:firstLine="640"/>
        <w:rPr>
          <w:rFonts w:ascii="仿宋_GB2312" w:eastAsia="仿宋_GB2312" w:hAnsi="仿宋" w:cs="Times New Roman"/>
          <w:sz w:val="32"/>
          <w:szCs w:val="32"/>
        </w:rPr>
      </w:pPr>
      <w:r w:rsidRPr="00F22C69">
        <w:rPr>
          <w:rFonts w:ascii="仿宋_GB2312" w:eastAsia="仿宋_GB2312" w:hAnsi="仿宋" w:cs="Times New Roman" w:hint="eastAsia"/>
          <w:sz w:val="32"/>
          <w:szCs w:val="32"/>
        </w:rPr>
        <w:t>数量指标：购置一辆广播转播车及附属设备</w:t>
      </w:r>
      <w:r w:rsidR="000D3125">
        <w:rPr>
          <w:rFonts w:ascii="仿宋_GB2312" w:eastAsia="仿宋_GB2312" w:hAnsi="仿宋" w:cs="Times New Roman" w:hint="eastAsia"/>
          <w:sz w:val="32"/>
          <w:szCs w:val="32"/>
        </w:rPr>
        <w:t>；</w:t>
      </w:r>
      <w:r w:rsidRPr="00F22C69">
        <w:rPr>
          <w:rFonts w:ascii="仿宋_GB2312" w:eastAsia="仿宋_GB2312" w:hAnsi="仿宋" w:cs="宋体" w:hint="eastAsia"/>
          <w:kern w:val="0"/>
          <w:sz w:val="32"/>
          <w:szCs w:val="32"/>
        </w:rPr>
        <w:t>200人每年不低于90天的采访</w:t>
      </w:r>
    </w:p>
    <w:p w:rsidR="000B0A90" w:rsidRPr="00F22C69" w:rsidRDefault="00AD4320" w:rsidP="00F22C69">
      <w:pPr>
        <w:spacing w:line="520" w:lineRule="exact"/>
        <w:ind w:firstLineChars="200" w:firstLine="640"/>
        <w:rPr>
          <w:rFonts w:ascii="仿宋_GB2312" w:eastAsia="仿宋_GB2312" w:hAnsi="仿宋" w:cs="Times New Roman"/>
          <w:sz w:val="32"/>
          <w:szCs w:val="32"/>
        </w:rPr>
      </w:pPr>
      <w:r w:rsidRPr="00F22C69">
        <w:rPr>
          <w:rFonts w:ascii="仿宋_GB2312" w:eastAsia="仿宋_GB2312" w:hAnsi="仿宋" w:cs="Times New Roman" w:hint="eastAsia"/>
          <w:sz w:val="32"/>
          <w:szCs w:val="32"/>
        </w:rPr>
        <w:t>时效指标：项目按时完成</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2、效益指标：</w:t>
      </w:r>
    </w:p>
    <w:p w:rsidR="000B0A90" w:rsidRPr="00F22C69" w:rsidRDefault="00AD4320" w:rsidP="00F22C69">
      <w:pPr>
        <w:spacing w:line="520" w:lineRule="exact"/>
        <w:ind w:firstLineChars="200" w:firstLine="640"/>
        <w:rPr>
          <w:rFonts w:ascii="仿宋_GB2312" w:eastAsia="仿宋_GB2312" w:hAnsi="仿宋" w:cs="宋体"/>
          <w:kern w:val="0"/>
          <w:sz w:val="32"/>
          <w:szCs w:val="32"/>
        </w:rPr>
      </w:pPr>
      <w:r w:rsidRPr="00F22C69">
        <w:rPr>
          <w:rFonts w:ascii="仿宋_GB2312" w:eastAsia="仿宋_GB2312" w:hAnsi="仿宋" w:cs="Times New Roman" w:hint="eastAsia"/>
          <w:sz w:val="32"/>
          <w:szCs w:val="32"/>
        </w:rPr>
        <w:t>经济效益：良好的设备性能，保障</w:t>
      </w:r>
      <w:r w:rsidRPr="00F22C69">
        <w:rPr>
          <w:rFonts w:ascii="仿宋_GB2312" w:eastAsia="仿宋_GB2312" w:hAnsi="仿宋" w:cs="宋体" w:hint="eastAsia"/>
          <w:kern w:val="0"/>
          <w:sz w:val="32"/>
          <w:szCs w:val="32"/>
        </w:rPr>
        <w:t>快捷的传输能力，能够节约播出成本。</w:t>
      </w:r>
      <w:r w:rsidRPr="00F22C69">
        <w:rPr>
          <w:rFonts w:ascii="仿宋_GB2312" w:eastAsia="仿宋_GB2312" w:hAnsi="仿宋" w:cs="Times New Roman" w:hint="eastAsia"/>
          <w:sz w:val="32"/>
          <w:szCs w:val="32"/>
        </w:rPr>
        <w:t>宣传呼伦贝尔文化，打造呼伦贝尔知名度、从而拉动地区旅游业发展。</w:t>
      </w:r>
    </w:p>
    <w:p w:rsidR="000B0A90" w:rsidRPr="000D3125" w:rsidRDefault="00AD4320" w:rsidP="000D3125">
      <w:pPr>
        <w:spacing w:line="520" w:lineRule="exact"/>
        <w:ind w:firstLineChars="200" w:firstLine="640"/>
        <w:rPr>
          <w:rFonts w:ascii="仿宋_GB2312" w:eastAsia="仿宋_GB2312" w:hAnsi="仿宋"/>
          <w:sz w:val="32"/>
          <w:szCs w:val="32"/>
        </w:rPr>
      </w:pPr>
      <w:r w:rsidRPr="00F22C69">
        <w:rPr>
          <w:rFonts w:ascii="仿宋_GB2312" w:eastAsia="仿宋_GB2312" w:hAnsi="仿宋" w:cs="Times New Roman" w:hint="eastAsia"/>
          <w:sz w:val="32"/>
          <w:szCs w:val="32"/>
        </w:rPr>
        <w:t>社会效益：完成我市重要会议和</w:t>
      </w:r>
      <w:bookmarkStart w:id="0" w:name="_GoBack"/>
      <w:bookmarkEnd w:id="0"/>
      <w:r w:rsidRPr="00F22C69">
        <w:rPr>
          <w:rFonts w:ascii="仿宋_GB2312" w:eastAsia="仿宋_GB2312" w:hAnsi="仿宋" w:cs="Times New Roman" w:hint="eastAsia"/>
          <w:sz w:val="32"/>
          <w:szCs w:val="32"/>
        </w:rPr>
        <w:t>访问录播工作。</w:t>
      </w:r>
      <w:r w:rsidR="000D3125" w:rsidRPr="00F22C69">
        <w:rPr>
          <w:rFonts w:ascii="仿宋_GB2312" w:eastAsia="仿宋_GB2312" w:hAnsi="仿宋" w:cs="宋体" w:hint="eastAsia"/>
          <w:kern w:val="0"/>
          <w:sz w:val="32"/>
          <w:szCs w:val="32"/>
        </w:rPr>
        <w:t>高</w:t>
      </w:r>
      <w:proofErr w:type="gramStart"/>
      <w:r w:rsidR="000D3125" w:rsidRPr="00F22C69">
        <w:rPr>
          <w:rFonts w:ascii="仿宋_GB2312" w:eastAsia="仿宋_GB2312" w:hAnsi="仿宋" w:cs="宋体" w:hint="eastAsia"/>
          <w:kern w:val="0"/>
          <w:sz w:val="32"/>
          <w:szCs w:val="32"/>
        </w:rPr>
        <w:t>清数字</w:t>
      </w:r>
      <w:proofErr w:type="gramEnd"/>
      <w:r w:rsidR="000D3125" w:rsidRPr="00F22C69">
        <w:rPr>
          <w:rFonts w:ascii="仿宋_GB2312" w:eastAsia="仿宋_GB2312" w:hAnsi="仿宋" w:cs="宋体" w:hint="eastAsia"/>
          <w:kern w:val="0"/>
          <w:sz w:val="32"/>
          <w:szCs w:val="32"/>
        </w:rPr>
        <w:t>播出，提高收听率、无线数字覆盖</w:t>
      </w:r>
      <w:r w:rsidR="000D3125">
        <w:rPr>
          <w:rFonts w:ascii="仿宋_GB2312" w:eastAsia="仿宋_GB2312" w:hAnsi="仿宋" w:cs="宋体" w:hint="eastAsia"/>
          <w:kern w:val="0"/>
          <w:sz w:val="32"/>
          <w:szCs w:val="32"/>
        </w:rPr>
        <w:t>率</w:t>
      </w:r>
      <w:r w:rsidR="000D3125" w:rsidRPr="00F22C69">
        <w:rPr>
          <w:rFonts w:ascii="仿宋_GB2312" w:eastAsia="仿宋_GB2312" w:hAnsi="仿宋" w:cs="宋体" w:hint="eastAsia"/>
          <w:kern w:val="0"/>
          <w:sz w:val="32"/>
          <w:szCs w:val="32"/>
        </w:rPr>
        <w:t>。丰富广大人民群众业余文化生活。</w:t>
      </w:r>
    </w:p>
    <w:p w:rsidR="000B0A90" w:rsidRPr="00F22C69" w:rsidRDefault="00AD4320" w:rsidP="00F22C69">
      <w:pPr>
        <w:spacing w:line="520" w:lineRule="exact"/>
        <w:ind w:firstLineChars="200" w:firstLine="640"/>
        <w:rPr>
          <w:rFonts w:ascii="仿宋_GB2312" w:eastAsia="仿宋_GB2312" w:hAnsi="仿宋"/>
          <w:sz w:val="32"/>
          <w:szCs w:val="32"/>
        </w:rPr>
      </w:pPr>
      <w:r w:rsidRPr="00F22C69">
        <w:rPr>
          <w:rFonts w:ascii="仿宋_GB2312" w:eastAsia="仿宋_GB2312" w:hAnsi="仿宋" w:hint="eastAsia"/>
          <w:sz w:val="32"/>
          <w:szCs w:val="32"/>
        </w:rPr>
        <w:t>3、社会公众或服务对象满意度：</w:t>
      </w:r>
      <w:r w:rsidR="000D3125">
        <w:rPr>
          <w:rFonts w:ascii="仿宋_GB2312" w:eastAsia="仿宋_GB2312" w:hAnsi="仿宋" w:hint="eastAsia"/>
          <w:sz w:val="32"/>
          <w:szCs w:val="32"/>
        </w:rPr>
        <w:t>满意。</w:t>
      </w:r>
    </w:p>
    <w:sectPr w:rsidR="000B0A90" w:rsidRPr="00F22C69" w:rsidSect="00F22C69">
      <w:pgSz w:w="11906" w:h="16838"/>
      <w:pgMar w:top="1440" w:right="1418" w:bottom="1440"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1A1" w:rsidRDefault="000271A1" w:rsidP="00256104">
      <w:r>
        <w:separator/>
      </w:r>
    </w:p>
  </w:endnote>
  <w:endnote w:type="continuationSeparator" w:id="0">
    <w:p w:rsidR="000271A1" w:rsidRDefault="000271A1" w:rsidP="002561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1A1" w:rsidRDefault="000271A1" w:rsidP="00256104">
      <w:r>
        <w:separator/>
      </w:r>
    </w:p>
  </w:footnote>
  <w:footnote w:type="continuationSeparator" w:id="0">
    <w:p w:rsidR="000271A1" w:rsidRDefault="000271A1" w:rsidP="002561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C21C04"/>
    <w:multiLevelType w:val="singleLevel"/>
    <w:tmpl w:val="83C21C04"/>
    <w:lvl w:ilvl="0">
      <w:start w:val="1"/>
      <w:numFmt w:val="decimal"/>
      <w:suff w:val="nothing"/>
      <w:lvlText w:val="%1、"/>
      <w:lvlJc w:val="left"/>
      <w:pPr>
        <w:ind w:left="800" w:firstLine="0"/>
      </w:pPr>
    </w:lvl>
  </w:abstractNum>
  <w:abstractNum w:abstractNumId="1">
    <w:nsid w:val="C0DCD5D6"/>
    <w:multiLevelType w:val="singleLevel"/>
    <w:tmpl w:val="C0DCD5D6"/>
    <w:lvl w:ilvl="0">
      <w:start w:val="1"/>
      <w:numFmt w:val="decimal"/>
      <w:suff w:val="nothing"/>
      <w:lvlText w:val="%1、"/>
      <w:lvlJc w:val="left"/>
      <w:pPr>
        <w:ind w:left="800" w:firstLine="0"/>
      </w:pPr>
    </w:lvl>
  </w:abstractNum>
  <w:abstractNum w:abstractNumId="2">
    <w:nsid w:val="E7AC97C4"/>
    <w:multiLevelType w:val="singleLevel"/>
    <w:tmpl w:val="E7AC97C4"/>
    <w:lvl w:ilvl="0">
      <w:start w:val="1"/>
      <w:numFmt w:val="decimal"/>
      <w:suff w:val="nothing"/>
      <w:lvlText w:val="%1、"/>
      <w:lvlJc w:val="left"/>
    </w:lvl>
  </w:abstractNum>
  <w:abstractNum w:abstractNumId="3">
    <w:nsid w:val="F22B18E9"/>
    <w:multiLevelType w:val="singleLevel"/>
    <w:tmpl w:val="F22B18E9"/>
    <w:lvl w:ilvl="0">
      <w:start w:val="1"/>
      <w:numFmt w:val="chineseCounting"/>
      <w:suff w:val="nothing"/>
      <w:lvlText w:val="（%1）"/>
      <w:lvlJc w:val="left"/>
      <w:rPr>
        <w:rFonts w:hint="eastAsia"/>
      </w:rPr>
    </w:lvl>
  </w:abstractNum>
  <w:abstractNum w:abstractNumId="4">
    <w:nsid w:val="02C74427"/>
    <w:multiLevelType w:val="multilevel"/>
    <w:tmpl w:val="02C74427"/>
    <w:lvl w:ilvl="0">
      <w:start w:val="1"/>
      <w:numFmt w:val="decimal"/>
      <w:lvlText w:val="%1、"/>
      <w:lvlJc w:val="left"/>
      <w:pPr>
        <w:ind w:left="1510" w:hanging="720"/>
      </w:pPr>
      <w:rPr>
        <w:rFonts w:hint="default"/>
      </w:rPr>
    </w:lvl>
    <w:lvl w:ilvl="1">
      <w:start w:val="1"/>
      <w:numFmt w:val="lowerLetter"/>
      <w:lvlText w:val="%2)"/>
      <w:lvlJc w:val="left"/>
      <w:pPr>
        <w:ind w:left="1630" w:hanging="420"/>
      </w:pPr>
    </w:lvl>
    <w:lvl w:ilvl="2">
      <w:start w:val="1"/>
      <w:numFmt w:val="lowerRoman"/>
      <w:lvlText w:val="%3."/>
      <w:lvlJc w:val="right"/>
      <w:pPr>
        <w:ind w:left="2050" w:hanging="420"/>
      </w:pPr>
    </w:lvl>
    <w:lvl w:ilvl="3">
      <w:start w:val="1"/>
      <w:numFmt w:val="decimal"/>
      <w:lvlText w:val="%4."/>
      <w:lvlJc w:val="left"/>
      <w:pPr>
        <w:ind w:left="2470" w:hanging="420"/>
      </w:pPr>
    </w:lvl>
    <w:lvl w:ilvl="4">
      <w:start w:val="1"/>
      <w:numFmt w:val="lowerLetter"/>
      <w:lvlText w:val="%5)"/>
      <w:lvlJc w:val="left"/>
      <w:pPr>
        <w:ind w:left="2890" w:hanging="420"/>
      </w:pPr>
    </w:lvl>
    <w:lvl w:ilvl="5">
      <w:start w:val="1"/>
      <w:numFmt w:val="lowerRoman"/>
      <w:lvlText w:val="%6."/>
      <w:lvlJc w:val="right"/>
      <w:pPr>
        <w:ind w:left="3310" w:hanging="420"/>
      </w:pPr>
    </w:lvl>
    <w:lvl w:ilvl="6">
      <w:start w:val="1"/>
      <w:numFmt w:val="decimal"/>
      <w:lvlText w:val="%7."/>
      <w:lvlJc w:val="left"/>
      <w:pPr>
        <w:ind w:left="3730" w:hanging="420"/>
      </w:pPr>
    </w:lvl>
    <w:lvl w:ilvl="7">
      <w:start w:val="1"/>
      <w:numFmt w:val="lowerLetter"/>
      <w:lvlText w:val="%8)"/>
      <w:lvlJc w:val="left"/>
      <w:pPr>
        <w:ind w:left="4150" w:hanging="420"/>
      </w:pPr>
    </w:lvl>
    <w:lvl w:ilvl="8">
      <w:start w:val="1"/>
      <w:numFmt w:val="lowerRoman"/>
      <w:lvlText w:val="%9."/>
      <w:lvlJc w:val="right"/>
      <w:pPr>
        <w:ind w:left="4570" w:hanging="420"/>
      </w:pPr>
    </w:lvl>
  </w:abstractNum>
  <w:abstractNum w:abstractNumId="5">
    <w:nsid w:val="04196FDE"/>
    <w:multiLevelType w:val="multilevel"/>
    <w:tmpl w:val="04196FDE"/>
    <w:lvl w:ilvl="0">
      <w:start w:val="1"/>
      <w:numFmt w:val="japaneseCounting"/>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6">
    <w:nsid w:val="0D52B471"/>
    <w:multiLevelType w:val="singleLevel"/>
    <w:tmpl w:val="0D52B471"/>
    <w:lvl w:ilvl="0">
      <w:start w:val="1"/>
      <w:numFmt w:val="chineseCounting"/>
      <w:suff w:val="nothing"/>
      <w:lvlText w:val="（%1）"/>
      <w:lvlJc w:val="left"/>
      <w:rPr>
        <w:rFonts w:hint="eastAsia"/>
      </w:rPr>
    </w:lvl>
  </w:abstractNum>
  <w:abstractNum w:abstractNumId="7">
    <w:nsid w:val="0DDF5059"/>
    <w:multiLevelType w:val="hybridMultilevel"/>
    <w:tmpl w:val="EE5CEB1C"/>
    <w:lvl w:ilvl="0" w:tplc="9302557C">
      <w:start w:val="2"/>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8">
    <w:nsid w:val="10C752B0"/>
    <w:multiLevelType w:val="multilevel"/>
    <w:tmpl w:val="10C752B0"/>
    <w:lvl w:ilvl="0">
      <w:start w:val="1"/>
      <w:numFmt w:val="japaneseCounting"/>
      <w:lvlText w:val="（%1）"/>
      <w:lvlJc w:val="left"/>
      <w:pPr>
        <w:ind w:left="1870" w:hanging="1080"/>
      </w:pPr>
      <w:rPr>
        <w:rFonts w:hint="default"/>
      </w:rPr>
    </w:lvl>
    <w:lvl w:ilvl="1">
      <w:start w:val="1"/>
      <w:numFmt w:val="lowerLetter"/>
      <w:lvlText w:val="%2)"/>
      <w:lvlJc w:val="left"/>
      <w:pPr>
        <w:ind w:left="1630" w:hanging="420"/>
      </w:pPr>
    </w:lvl>
    <w:lvl w:ilvl="2">
      <w:start w:val="1"/>
      <w:numFmt w:val="lowerRoman"/>
      <w:lvlText w:val="%3."/>
      <w:lvlJc w:val="right"/>
      <w:pPr>
        <w:ind w:left="2050" w:hanging="420"/>
      </w:pPr>
    </w:lvl>
    <w:lvl w:ilvl="3">
      <w:start w:val="1"/>
      <w:numFmt w:val="decimal"/>
      <w:lvlText w:val="%4."/>
      <w:lvlJc w:val="left"/>
      <w:pPr>
        <w:ind w:left="2470" w:hanging="420"/>
      </w:pPr>
    </w:lvl>
    <w:lvl w:ilvl="4">
      <w:start w:val="1"/>
      <w:numFmt w:val="lowerLetter"/>
      <w:lvlText w:val="%5)"/>
      <w:lvlJc w:val="left"/>
      <w:pPr>
        <w:ind w:left="2890" w:hanging="420"/>
      </w:pPr>
    </w:lvl>
    <w:lvl w:ilvl="5">
      <w:start w:val="1"/>
      <w:numFmt w:val="lowerRoman"/>
      <w:lvlText w:val="%6."/>
      <w:lvlJc w:val="right"/>
      <w:pPr>
        <w:ind w:left="3310" w:hanging="420"/>
      </w:pPr>
    </w:lvl>
    <w:lvl w:ilvl="6">
      <w:start w:val="1"/>
      <w:numFmt w:val="decimal"/>
      <w:lvlText w:val="%7."/>
      <w:lvlJc w:val="left"/>
      <w:pPr>
        <w:ind w:left="3730" w:hanging="420"/>
      </w:pPr>
    </w:lvl>
    <w:lvl w:ilvl="7">
      <w:start w:val="1"/>
      <w:numFmt w:val="lowerLetter"/>
      <w:lvlText w:val="%8)"/>
      <w:lvlJc w:val="left"/>
      <w:pPr>
        <w:ind w:left="4150" w:hanging="420"/>
      </w:pPr>
    </w:lvl>
    <w:lvl w:ilvl="8">
      <w:start w:val="1"/>
      <w:numFmt w:val="lowerRoman"/>
      <w:lvlText w:val="%9."/>
      <w:lvlJc w:val="right"/>
      <w:pPr>
        <w:ind w:left="4570" w:hanging="420"/>
      </w:pPr>
    </w:lvl>
  </w:abstractNum>
  <w:abstractNum w:abstractNumId="9">
    <w:nsid w:val="151BE713"/>
    <w:multiLevelType w:val="singleLevel"/>
    <w:tmpl w:val="151BE713"/>
    <w:lvl w:ilvl="0">
      <w:start w:val="2"/>
      <w:numFmt w:val="chineseCounting"/>
      <w:suff w:val="nothing"/>
      <w:lvlText w:val="（%1）"/>
      <w:lvlJc w:val="left"/>
      <w:rPr>
        <w:rFonts w:hint="eastAsia"/>
      </w:rPr>
    </w:lvl>
  </w:abstractNum>
  <w:abstractNum w:abstractNumId="10">
    <w:nsid w:val="16807175"/>
    <w:multiLevelType w:val="hybridMultilevel"/>
    <w:tmpl w:val="5B3471D6"/>
    <w:lvl w:ilvl="0" w:tplc="59F234D6">
      <w:start w:val="2"/>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1">
    <w:nsid w:val="245C0EBD"/>
    <w:multiLevelType w:val="hybridMultilevel"/>
    <w:tmpl w:val="F6CED9B0"/>
    <w:lvl w:ilvl="0" w:tplc="81400812">
      <w:start w:val="1"/>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2">
    <w:nsid w:val="32DD788D"/>
    <w:multiLevelType w:val="singleLevel"/>
    <w:tmpl w:val="32DD788D"/>
    <w:lvl w:ilvl="0">
      <w:start w:val="1"/>
      <w:numFmt w:val="chineseCounting"/>
      <w:suff w:val="nothing"/>
      <w:lvlText w:val="（%1）"/>
      <w:lvlJc w:val="left"/>
      <w:rPr>
        <w:rFonts w:hint="eastAsia"/>
      </w:rPr>
    </w:lvl>
  </w:abstractNum>
  <w:abstractNum w:abstractNumId="13">
    <w:nsid w:val="32F655A1"/>
    <w:multiLevelType w:val="hybridMultilevel"/>
    <w:tmpl w:val="811A528A"/>
    <w:lvl w:ilvl="0" w:tplc="0BE23134">
      <w:start w:val="1"/>
      <w:numFmt w:val="decimal"/>
      <w:lvlText w:val="%1"/>
      <w:lvlJc w:val="left"/>
      <w:pPr>
        <w:ind w:left="1440" w:hanging="720"/>
      </w:pPr>
      <w:rPr>
        <w:rFonts w:ascii="仿宋_GB2312" w:eastAsia="仿宋_GB2312" w:hAnsi="黑体" w:cstheme="minorBidi"/>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4">
    <w:nsid w:val="50C27424"/>
    <w:multiLevelType w:val="multilevel"/>
    <w:tmpl w:val="50C27424"/>
    <w:lvl w:ilvl="0">
      <w:start w:val="1"/>
      <w:numFmt w:val="decimal"/>
      <w:lvlText w:val="%1、"/>
      <w:lvlJc w:val="left"/>
      <w:pPr>
        <w:ind w:left="1510" w:hanging="720"/>
      </w:pPr>
      <w:rPr>
        <w:rFonts w:hint="default"/>
      </w:rPr>
    </w:lvl>
    <w:lvl w:ilvl="1">
      <w:start w:val="1"/>
      <w:numFmt w:val="lowerLetter"/>
      <w:lvlText w:val="%2)"/>
      <w:lvlJc w:val="left"/>
      <w:pPr>
        <w:ind w:left="1630" w:hanging="420"/>
      </w:pPr>
    </w:lvl>
    <w:lvl w:ilvl="2">
      <w:start w:val="1"/>
      <w:numFmt w:val="lowerRoman"/>
      <w:lvlText w:val="%3."/>
      <w:lvlJc w:val="right"/>
      <w:pPr>
        <w:ind w:left="2050" w:hanging="420"/>
      </w:pPr>
    </w:lvl>
    <w:lvl w:ilvl="3">
      <w:start w:val="1"/>
      <w:numFmt w:val="decimal"/>
      <w:lvlText w:val="%4."/>
      <w:lvlJc w:val="left"/>
      <w:pPr>
        <w:ind w:left="2470" w:hanging="420"/>
      </w:pPr>
    </w:lvl>
    <w:lvl w:ilvl="4">
      <w:start w:val="1"/>
      <w:numFmt w:val="lowerLetter"/>
      <w:lvlText w:val="%5)"/>
      <w:lvlJc w:val="left"/>
      <w:pPr>
        <w:ind w:left="2890" w:hanging="420"/>
      </w:pPr>
    </w:lvl>
    <w:lvl w:ilvl="5">
      <w:start w:val="1"/>
      <w:numFmt w:val="lowerRoman"/>
      <w:lvlText w:val="%6."/>
      <w:lvlJc w:val="right"/>
      <w:pPr>
        <w:ind w:left="3310" w:hanging="420"/>
      </w:pPr>
    </w:lvl>
    <w:lvl w:ilvl="6">
      <w:start w:val="1"/>
      <w:numFmt w:val="decimal"/>
      <w:lvlText w:val="%7."/>
      <w:lvlJc w:val="left"/>
      <w:pPr>
        <w:ind w:left="3730" w:hanging="420"/>
      </w:pPr>
    </w:lvl>
    <w:lvl w:ilvl="7">
      <w:start w:val="1"/>
      <w:numFmt w:val="lowerLetter"/>
      <w:lvlText w:val="%8)"/>
      <w:lvlJc w:val="left"/>
      <w:pPr>
        <w:ind w:left="4150" w:hanging="420"/>
      </w:pPr>
    </w:lvl>
    <w:lvl w:ilvl="8">
      <w:start w:val="1"/>
      <w:numFmt w:val="lowerRoman"/>
      <w:lvlText w:val="%9."/>
      <w:lvlJc w:val="right"/>
      <w:pPr>
        <w:ind w:left="4570" w:hanging="420"/>
      </w:pPr>
    </w:lvl>
  </w:abstractNum>
  <w:abstractNum w:abstractNumId="15">
    <w:nsid w:val="64BE1AEB"/>
    <w:multiLevelType w:val="hybridMultilevel"/>
    <w:tmpl w:val="47D67284"/>
    <w:lvl w:ilvl="0" w:tplc="BB9CEFC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72A12ED"/>
    <w:multiLevelType w:val="hybridMultilevel"/>
    <w:tmpl w:val="5434DD42"/>
    <w:lvl w:ilvl="0" w:tplc="BA025F60">
      <w:start w:val="1"/>
      <w:numFmt w:val="decimal"/>
      <w:lvlText w:val="%1、"/>
      <w:lvlJc w:val="left"/>
      <w:pPr>
        <w:ind w:left="1680" w:hanging="720"/>
      </w:pPr>
      <w:rPr>
        <w:rFonts w:hint="default"/>
      </w:rPr>
    </w:lvl>
    <w:lvl w:ilvl="1" w:tplc="04090019" w:tentative="1">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num w:numId="1">
    <w:abstractNumId w:val="5"/>
  </w:num>
  <w:num w:numId="2">
    <w:abstractNumId w:val="9"/>
  </w:num>
  <w:num w:numId="3">
    <w:abstractNumId w:val="8"/>
  </w:num>
  <w:num w:numId="4">
    <w:abstractNumId w:val="14"/>
  </w:num>
  <w:num w:numId="5">
    <w:abstractNumId w:val="4"/>
  </w:num>
  <w:num w:numId="6">
    <w:abstractNumId w:val="12"/>
  </w:num>
  <w:num w:numId="7">
    <w:abstractNumId w:val="6"/>
  </w:num>
  <w:num w:numId="8">
    <w:abstractNumId w:val="0"/>
  </w:num>
  <w:num w:numId="9">
    <w:abstractNumId w:val="1"/>
  </w:num>
  <w:num w:numId="10">
    <w:abstractNumId w:val="3"/>
  </w:num>
  <w:num w:numId="11">
    <w:abstractNumId w:val="2"/>
  </w:num>
  <w:num w:numId="12">
    <w:abstractNumId w:val="15"/>
  </w:num>
  <w:num w:numId="13">
    <w:abstractNumId w:val="13"/>
  </w:num>
  <w:num w:numId="14">
    <w:abstractNumId w:val="7"/>
  </w:num>
  <w:num w:numId="15">
    <w:abstractNumId w:val="10"/>
  </w:num>
  <w:num w:numId="16">
    <w:abstractNumId w:val="11"/>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06EB"/>
    <w:rsid w:val="000271A1"/>
    <w:rsid w:val="000B0A90"/>
    <w:rsid w:val="000B447A"/>
    <w:rsid w:val="000D3125"/>
    <w:rsid w:val="001809E3"/>
    <w:rsid w:val="00207291"/>
    <w:rsid w:val="00227C0A"/>
    <w:rsid w:val="00242633"/>
    <w:rsid w:val="00255C1F"/>
    <w:rsid w:val="00256104"/>
    <w:rsid w:val="00261FE9"/>
    <w:rsid w:val="002724E2"/>
    <w:rsid w:val="002F6560"/>
    <w:rsid w:val="00310BEF"/>
    <w:rsid w:val="0033406A"/>
    <w:rsid w:val="003444A1"/>
    <w:rsid w:val="00392DAB"/>
    <w:rsid w:val="003B6E26"/>
    <w:rsid w:val="00410576"/>
    <w:rsid w:val="00417A9E"/>
    <w:rsid w:val="00423C5E"/>
    <w:rsid w:val="00573DA5"/>
    <w:rsid w:val="00581E70"/>
    <w:rsid w:val="005B6FD4"/>
    <w:rsid w:val="00616171"/>
    <w:rsid w:val="006265E3"/>
    <w:rsid w:val="00637D53"/>
    <w:rsid w:val="00690223"/>
    <w:rsid w:val="00777814"/>
    <w:rsid w:val="007C7874"/>
    <w:rsid w:val="00805274"/>
    <w:rsid w:val="008106EB"/>
    <w:rsid w:val="00840CFB"/>
    <w:rsid w:val="00860332"/>
    <w:rsid w:val="00877F77"/>
    <w:rsid w:val="00953E8F"/>
    <w:rsid w:val="009B4FB2"/>
    <w:rsid w:val="009D6EA3"/>
    <w:rsid w:val="00AC3BDE"/>
    <w:rsid w:val="00AD4320"/>
    <w:rsid w:val="00B85A35"/>
    <w:rsid w:val="00BA15C4"/>
    <w:rsid w:val="00BC2A21"/>
    <w:rsid w:val="00BF4538"/>
    <w:rsid w:val="00C46725"/>
    <w:rsid w:val="00C474F2"/>
    <w:rsid w:val="00D3127F"/>
    <w:rsid w:val="00D52048"/>
    <w:rsid w:val="00DE1B68"/>
    <w:rsid w:val="00F22C69"/>
    <w:rsid w:val="00F3614D"/>
    <w:rsid w:val="126B137C"/>
    <w:rsid w:val="41590DEE"/>
    <w:rsid w:val="5E8132D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A90"/>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0B0A90"/>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0B0A9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qFormat/>
    <w:rsid w:val="000B0A90"/>
    <w:rPr>
      <w:sz w:val="18"/>
      <w:szCs w:val="18"/>
    </w:rPr>
  </w:style>
  <w:style w:type="character" w:customStyle="1" w:styleId="Char">
    <w:name w:val="页脚 Char"/>
    <w:basedOn w:val="a0"/>
    <w:link w:val="a3"/>
    <w:uiPriority w:val="99"/>
    <w:semiHidden/>
    <w:qFormat/>
    <w:rsid w:val="000B0A90"/>
    <w:rPr>
      <w:sz w:val="18"/>
      <w:szCs w:val="18"/>
    </w:rPr>
  </w:style>
  <w:style w:type="paragraph" w:styleId="a5">
    <w:name w:val="List Paragraph"/>
    <w:basedOn w:val="a"/>
    <w:uiPriority w:val="34"/>
    <w:qFormat/>
    <w:rsid w:val="000B0A90"/>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482</Words>
  <Characters>2753</Characters>
  <Application>Microsoft Office Word</Application>
  <DocSecurity>0</DocSecurity>
  <Lines>22</Lines>
  <Paragraphs>6</Paragraphs>
  <ScaleCrop>false</ScaleCrop>
  <Company>MS</Company>
  <LinksUpToDate>false</LinksUpToDate>
  <CharactersWithSpaces>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普通用户</dc:creator>
  <cp:lastModifiedBy>juzi</cp:lastModifiedBy>
  <cp:revision>37</cp:revision>
  <dcterms:created xsi:type="dcterms:W3CDTF">2019-02-12T03:28:00Z</dcterms:created>
  <dcterms:modified xsi:type="dcterms:W3CDTF">2019-03-14T02:33:00Z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