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75B" w:rsidRPr="00EE075B" w:rsidRDefault="00EE075B" w:rsidP="00EE075B">
      <w:pPr>
        <w:jc w:val="center"/>
        <w:rPr>
          <w:rFonts w:ascii="方正小标宋简体" w:eastAsia="方正小标宋简体" w:hAnsi="宋体" w:hint="eastAsia"/>
          <w:b/>
          <w:sz w:val="36"/>
          <w:szCs w:val="36"/>
        </w:rPr>
      </w:pPr>
      <w:r w:rsidRPr="00EE075B">
        <w:rPr>
          <w:rFonts w:ascii="方正小标宋简体" w:eastAsia="方正小标宋简体" w:hAnsi="宋体" w:hint="eastAsia"/>
          <w:b/>
          <w:sz w:val="36"/>
          <w:szCs w:val="36"/>
        </w:rPr>
        <w:t>呼伦贝尔市财政局</w:t>
      </w:r>
      <w:r w:rsidR="008106EB" w:rsidRPr="00EE075B">
        <w:rPr>
          <w:rFonts w:ascii="方正小标宋简体" w:eastAsia="方正小标宋简体" w:hAnsi="宋体" w:hint="eastAsia"/>
          <w:b/>
          <w:sz w:val="36"/>
          <w:szCs w:val="36"/>
        </w:rPr>
        <w:t>2018</w:t>
      </w:r>
      <w:r w:rsidR="008637E6" w:rsidRPr="00EE075B">
        <w:rPr>
          <w:rFonts w:ascii="方正小标宋简体" w:eastAsia="方正小标宋简体" w:hAnsi="宋体" w:hint="eastAsia"/>
          <w:b/>
          <w:sz w:val="36"/>
          <w:szCs w:val="36"/>
        </w:rPr>
        <w:t>年</w:t>
      </w:r>
    </w:p>
    <w:p w:rsidR="008106EB" w:rsidRPr="00EE075B" w:rsidRDefault="00EE075B" w:rsidP="00EE075B">
      <w:pPr>
        <w:jc w:val="center"/>
        <w:rPr>
          <w:rFonts w:ascii="方正小标宋简体" w:eastAsia="方正小标宋简体" w:hAnsi="宋体" w:hint="eastAsia"/>
          <w:b/>
          <w:sz w:val="36"/>
          <w:szCs w:val="36"/>
        </w:rPr>
      </w:pPr>
      <w:r w:rsidRPr="00EE075B">
        <w:rPr>
          <w:rFonts w:ascii="方正小标宋简体" w:eastAsia="方正小标宋简体" w:hAnsi="宋体" w:hint="eastAsia"/>
          <w:b/>
          <w:sz w:val="36"/>
          <w:szCs w:val="36"/>
        </w:rPr>
        <w:t>重点</w:t>
      </w:r>
      <w:r w:rsidR="008106EB" w:rsidRPr="00EE075B">
        <w:rPr>
          <w:rFonts w:ascii="方正小标宋简体" w:eastAsia="方正小标宋简体" w:hAnsi="宋体" w:hint="eastAsia"/>
          <w:b/>
          <w:sz w:val="36"/>
          <w:szCs w:val="36"/>
        </w:rPr>
        <w:t>项目</w:t>
      </w:r>
      <w:r w:rsidR="00AC3BDE" w:rsidRPr="00EE075B">
        <w:rPr>
          <w:rFonts w:ascii="方正小标宋简体" w:eastAsia="方正小标宋简体" w:hAnsi="宋体" w:hint="eastAsia"/>
          <w:b/>
          <w:sz w:val="36"/>
          <w:szCs w:val="36"/>
        </w:rPr>
        <w:t>预算</w:t>
      </w:r>
      <w:r w:rsidR="008106EB" w:rsidRPr="00EE075B">
        <w:rPr>
          <w:rFonts w:ascii="方正小标宋简体" w:eastAsia="方正小标宋简体" w:hAnsi="宋体" w:hint="eastAsia"/>
          <w:b/>
          <w:sz w:val="36"/>
          <w:szCs w:val="36"/>
        </w:rPr>
        <w:t>的绩效目标</w:t>
      </w:r>
      <w:r w:rsidR="00AC3BDE" w:rsidRPr="00EE075B">
        <w:rPr>
          <w:rFonts w:ascii="方正小标宋简体" w:eastAsia="方正小标宋简体" w:hAnsi="宋体" w:hint="eastAsia"/>
          <w:b/>
          <w:sz w:val="36"/>
          <w:szCs w:val="36"/>
        </w:rPr>
        <w:t>绩效情况</w:t>
      </w:r>
      <w:r w:rsidR="008106EB" w:rsidRPr="00EE075B">
        <w:rPr>
          <w:rFonts w:ascii="方正小标宋简体" w:eastAsia="方正小标宋简体" w:hAnsi="宋体" w:hint="eastAsia"/>
          <w:b/>
          <w:sz w:val="36"/>
          <w:szCs w:val="36"/>
        </w:rPr>
        <w:t>说明</w:t>
      </w:r>
    </w:p>
    <w:p w:rsidR="008106EB" w:rsidRDefault="008106EB" w:rsidP="008106EB">
      <w:pPr>
        <w:rPr>
          <w:rFonts w:ascii="仿宋" w:eastAsia="仿宋" w:hAnsi="仿宋"/>
          <w:sz w:val="32"/>
          <w:szCs w:val="32"/>
        </w:rPr>
      </w:pPr>
    </w:p>
    <w:p w:rsidR="00417A9E" w:rsidRPr="00EE075B" w:rsidRDefault="008106EB" w:rsidP="00EE075B">
      <w:pPr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E075B">
        <w:rPr>
          <w:rFonts w:ascii="仿宋_GB2312" w:eastAsia="仿宋_GB2312" w:hAnsi="仿宋" w:hint="eastAsia"/>
          <w:sz w:val="32"/>
          <w:szCs w:val="32"/>
        </w:rPr>
        <w:t>2018年</w:t>
      </w:r>
      <w:r w:rsidR="00B34C35" w:rsidRPr="00EE075B">
        <w:rPr>
          <w:rFonts w:ascii="仿宋_GB2312" w:eastAsia="仿宋_GB2312" w:hAnsi="仿宋" w:hint="eastAsia"/>
          <w:sz w:val="32"/>
          <w:szCs w:val="32"/>
        </w:rPr>
        <w:t>呼伦贝尔市财政局</w:t>
      </w:r>
      <w:r w:rsidRPr="00EE075B">
        <w:rPr>
          <w:rFonts w:ascii="仿宋_GB2312" w:eastAsia="仿宋_GB2312" w:hAnsi="仿宋" w:hint="eastAsia"/>
          <w:sz w:val="32"/>
          <w:szCs w:val="32"/>
        </w:rPr>
        <w:t>重点项目为：</w:t>
      </w:r>
    </w:p>
    <w:p w:rsidR="00EE075B" w:rsidRDefault="00EE075B" w:rsidP="00EE075B">
      <w:pPr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E075B">
        <w:rPr>
          <w:rFonts w:ascii="仿宋_GB2312" w:eastAsia="仿宋_GB2312" w:hAnsi="仿宋" w:hint="eastAsia"/>
          <w:sz w:val="32"/>
          <w:szCs w:val="32"/>
        </w:rPr>
        <w:t>一</w:t>
      </w:r>
      <w:r>
        <w:rPr>
          <w:rFonts w:ascii="仿宋_GB2312" w:eastAsia="仿宋_GB2312" w:hAnsi="仿宋" w:hint="eastAsia"/>
          <w:sz w:val="32"/>
          <w:szCs w:val="32"/>
        </w:rPr>
        <w:t>、</w:t>
      </w:r>
      <w:r w:rsidR="008106EB" w:rsidRPr="00EE075B">
        <w:rPr>
          <w:rFonts w:ascii="仿宋_GB2312" w:eastAsia="仿宋_GB2312" w:hAnsi="仿宋" w:hint="eastAsia"/>
          <w:sz w:val="32"/>
          <w:szCs w:val="32"/>
        </w:rPr>
        <w:t>项目内容</w:t>
      </w:r>
      <w:r w:rsidR="008637E6" w:rsidRPr="00EE075B">
        <w:rPr>
          <w:rFonts w:ascii="仿宋_GB2312" w:eastAsia="仿宋_GB2312" w:hAnsi="仿宋" w:hint="eastAsia"/>
          <w:sz w:val="32"/>
          <w:szCs w:val="32"/>
        </w:rPr>
        <w:t>：</w:t>
      </w:r>
    </w:p>
    <w:p w:rsidR="008106EB" w:rsidRPr="00EE075B" w:rsidRDefault="009D690D" w:rsidP="00EE075B">
      <w:pPr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EE075B">
        <w:rPr>
          <w:rFonts w:ascii="仿宋_GB2312" w:eastAsia="仿宋_GB2312" w:hint="eastAsia"/>
          <w:sz w:val="32"/>
          <w:szCs w:val="32"/>
        </w:rPr>
        <w:t>1、呼伦贝尔市财政局2、呼伦贝尔市预算绩效管理中心3、呼伦贝尔市非税收入管理中心4、呼伦贝尔市财政国库收付中心5、呼伦贝尔市财政投资评审中心6、呼伦贝尔市财政监督检查所7、呼伦贝尔市财政数据中心8、呼伦贝尔市农业综合开发评审中心、9、呼伦贝尔市预算编审中心10、</w:t>
      </w:r>
      <w:proofErr w:type="gramStart"/>
      <w:r w:rsidRPr="00EE075B">
        <w:rPr>
          <w:rFonts w:ascii="仿宋_GB2312" w:eastAsia="仿宋_GB2312" w:hint="eastAsia"/>
          <w:sz w:val="32"/>
          <w:szCs w:val="32"/>
        </w:rPr>
        <w:t>呼伦贝尔市投融资</w:t>
      </w:r>
      <w:proofErr w:type="gramEnd"/>
      <w:r w:rsidRPr="00EE075B">
        <w:rPr>
          <w:rFonts w:ascii="仿宋_GB2312" w:eastAsia="仿宋_GB2312" w:hint="eastAsia"/>
          <w:sz w:val="32"/>
          <w:szCs w:val="32"/>
        </w:rPr>
        <w:t>管理中</w:t>
      </w:r>
      <w:r w:rsidR="008637E6" w:rsidRPr="00EE075B">
        <w:rPr>
          <w:rFonts w:ascii="仿宋_GB2312" w:eastAsia="仿宋_GB2312" w:hAnsi="仿宋" w:hint="eastAsia"/>
          <w:sz w:val="32"/>
          <w:szCs w:val="32"/>
        </w:rPr>
        <w:t>综合治税信息平台建设资金</w:t>
      </w:r>
      <w:r w:rsidR="000237AF" w:rsidRPr="00EE075B">
        <w:rPr>
          <w:rFonts w:ascii="仿宋_GB2312" w:eastAsia="仿宋_GB2312" w:hAnsi="仿宋" w:hint="eastAsia"/>
          <w:sz w:val="32"/>
          <w:szCs w:val="32"/>
        </w:rPr>
        <w:t>500万元</w:t>
      </w:r>
    </w:p>
    <w:p w:rsidR="008106EB" w:rsidRPr="00EE075B" w:rsidRDefault="008106EB" w:rsidP="00EE075B">
      <w:pPr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E075B">
        <w:rPr>
          <w:rFonts w:ascii="仿宋_GB2312" w:eastAsia="仿宋_GB2312" w:hAnsi="仿宋" w:hint="eastAsia"/>
          <w:sz w:val="32"/>
          <w:szCs w:val="32"/>
        </w:rPr>
        <w:t>二、具体指标设置</w:t>
      </w:r>
    </w:p>
    <w:p w:rsidR="008106EB" w:rsidRPr="00EE075B" w:rsidRDefault="008106EB" w:rsidP="00615B7F">
      <w:pPr>
        <w:ind w:firstLineChars="250" w:firstLine="800"/>
        <w:rPr>
          <w:rFonts w:ascii="仿宋_GB2312" w:eastAsia="仿宋_GB2312" w:hAnsi="仿宋" w:hint="eastAsia"/>
          <w:sz w:val="32"/>
          <w:szCs w:val="32"/>
        </w:rPr>
      </w:pPr>
      <w:r w:rsidRPr="00EE075B">
        <w:rPr>
          <w:rFonts w:ascii="仿宋_GB2312" w:eastAsia="仿宋_GB2312" w:hAnsi="仿宋" w:hint="eastAsia"/>
          <w:sz w:val="32"/>
          <w:szCs w:val="32"/>
        </w:rPr>
        <w:t>1、产出指标</w:t>
      </w:r>
      <w:r w:rsidR="00615B7F" w:rsidRPr="00EE075B">
        <w:rPr>
          <w:rFonts w:ascii="仿宋_GB2312" w:eastAsia="仿宋_GB2312" w:hAnsi="仿宋" w:hint="eastAsia"/>
          <w:sz w:val="32"/>
          <w:szCs w:val="32"/>
        </w:rPr>
        <w:t>：包括</w:t>
      </w:r>
      <w:r w:rsidRPr="00EE075B">
        <w:rPr>
          <w:rFonts w:ascii="仿宋_GB2312" w:eastAsia="仿宋_GB2312" w:hAnsi="仿宋" w:hint="eastAsia"/>
          <w:sz w:val="32"/>
          <w:szCs w:val="32"/>
        </w:rPr>
        <w:t>数量指标</w:t>
      </w:r>
      <w:r w:rsidR="009D690D" w:rsidRPr="00EE075B">
        <w:rPr>
          <w:rFonts w:ascii="仿宋_GB2312" w:eastAsia="仿宋_GB2312" w:hAnsi="仿宋" w:hint="eastAsia"/>
          <w:sz w:val="32"/>
          <w:szCs w:val="32"/>
        </w:rPr>
        <w:t>1个</w:t>
      </w:r>
      <w:r w:rsidRPr="00EE075B">
        <w:rPr>
          <w:rFonts w:ascii="仿宋_GB2312" w:eastAsia="仿宋_GB2312" w:hAnsi="仿宋" w:hint="eastAsia"/>
          <w:sz w:val="32"/>
          <w:szCs w:val="32"/>
        </w:rPr>
        <w:t>、</w:t>
      </w:r>
      <w:r w:rsidR="00615B7F" w:rsidRPr="00EE075B">
        <w:rPr>
          <w:rFonts w:ascii="仿宋_GB2312" w:eastAsia="仿宋_GB2312" w:hAnsi="仿宋" w:hint="eastAsia"/>
          <w:sz w:val="32"/>
          <w:szCs w:val="32"/>
        </w:rPr>
        <w:t>项目建设质量参照《基于全财工程应用支撑平台开发规范》、《基于全财工程应用支撑平台数据交换规范》设计。采用B/S架构，大集中部署模式，满足各项性能要求和技术指标，于2019年12月31日前完成呼伦贝尔市综合治税平台建设。</w:t>
      </w:r>
    </w:p>
    <w:p w:rsidR="00615B7F" w:rsidRPr="00EE075B" w:rsidRDefault="008106EB" w:rsidP="00EE075B">
      <w:pPr>
        <w:ind w:firstLineChars="250" w:firstLine="800"/>
        <w:rPr>
          <w:rFonts w:ascii="仿宋_GB2312" w:eastAsia="仿宋_GB2312" w:hAnsi="仿宋" w:hint="eastAsia"/>
          <w:sz w:val="32"/>
          <w:szCs w:val="32"/>
        </w:rPr>
      </w:pPr>
      <w:bookmarkStart w:id="0" w:name="_GoBack"/>
      <w:bookmarkEnd w:id="0"/>
      <w:r w:rsidRPr="00EE075B">
        <w:rPr>
          <w:rFonts w:ascii="仿宋_GB2312" w:eastAsia="仿宋_GB2312" w:hAnsi="仿宋" w:hint="eastAsia"/>
          <w:sz w:val="32"/>
          <w:szCs w:val="32"/>
        </w:rPr>
        <w:t>2、效</w:t>
      </w:r>
      <w:r w:rsidR="00242633" w:rsidRPr="00EE075B">
        <w:rPr>
          <w:rFonts w:ascii="仿宋_GB2312" w:eastAsia="仿宋_GB2312" w:hAnsi="仿宋" w:hint="eastAsia"/>
          <w:sz w:val="32"/>
          <w:szCs w:val="32"/>
        </w:rPr>
        <w:t>益</w:t>
      </w:r>
      <w:r w:rsidRPr="00EE075B">
        <w:rPr>
          <w:rFonts w:ascii="仿宋_GB2312" w:eastAsia="仿宋_GB2312" w:hAnsi="仿宋" w:hint="eastAsia"/>
          <w:sz w:val="32"/>
          <w:szCs w:val="32"/>
        </w:rPr>
        <w:t>指标：</w:t>
      </w:r>
      <w:r w:rsidR="00615B7F" w:rsidRPr="00EE075B">
        <w:rPr>
          <w:rFonts w:ascii="仿宋_GB2312" w:eastAsia="仿宋_GB2312" w:hAnsi="仿宋" w:hint="eastAsia"/>
          <w:sz w:val="32"/>
          <w:szCs w:val="32"/>
        </w:rPr>
        <w:t>平台建设按照国家政务系统整合要求整合市、旗两级业务，通过财政专网集中部署市本级，分享财政现有软件系统、硬件设备和数据，避免了重复建设，节省大量资金投入。</w:t>
      </w:r>
    </w:p>
    <w:p w:rsidR="008106EB" w:rsidRPr="00EE075B" w:rsidRDefault="00615B7F" w:rsidP="00615B7F">
      <w:pPr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E075B">
        <w:rPr>
          <w:rFonts w:ascii="仿宋_GB2312" w:eastAsia="仿宋_GB2312" w:hAnsi="仿宋" w:hint="eastAsia"/>
          <w:sz w:val="32"/>
          <w:szCs w:val="32"/>
        </w:rPr>
        <w:lastRenderedPageBreak/>
        <w:t>平台建成后，通过充分调动各地区各部门的积极性，建立完善社会综合治税网络，依靠征管方式、征管手段、征管机制的创新，不断夯实税源管理基础，着力解决税源管</w:t>
      </w:r>
      <w:proofErr w:type="gramStart"/>
      <w:r w:rsidRPr="00EE075B">
        <w:rPr>
          <w:rFonts w:ascii="仿宋_GB2312" w:eastAsia="仿宋_GB2312" w:hAnsi="仿宋" w:hint="eastAsia"/>
          <w:sz w:val="32"/>
          <w:szCs w:val="32"/>
        </w:rPr>
        <w:t>控过程</w:t>
      </w:r>
      <w:proofErr w:type="gramEnd"/>
      <w:r w:rsidRPr="00EE075B">
        <w:rPr>
          <w:rFonts w:ascii="仿宋_GB2312" w:eastAsia="仿宋_GB2312" w:hAnsi="仿宋" w:hint="eastAsia"/>
          <w:sz w:val="32"/>
          <w:szCs w:val="32"/>
        </w:rPr>
        <w:t>中征纳双方信息不对称、部门涉税信息分割、税务征管力量单一等问题，有效堵塞财税收入“跑、冒、滴、漏”渠道，实现税收征管方式由注重征收管理向注重税源管理转变，逐步形成政府依法管税、税务部门依法征税、涉税部门依法协税、纳税人依法纳税、社会各界综合治税的良好局面，促进全市经济健康发展和财政收入稳定增长。</w:t>
      </w:r>
    </w:p>
    <w:p w:rsidR="00242633" w:rsidRPr="00EE075B" w:rsidRDefault="00242633" w:rsidP="00EE075B">
      <w:pPr>
        <w:ind w:firstLineChars="200" w:firstLine="640"/>
        <w:rPr>
          <w:rFonts w:ascii="仿宋_GB2312" w:eastAsia="仿宋_GB2312" w:hAnsi="仿宋" w:hint="eastAsia"/>
          <w:sz w:val="32"/>
          <w:szCs w:val="32"/>
        </w:rPr>
      </w:pPr>
      <w:r w:rsidRPr="00EE075B">
        <w:rPr>
          <w:rFonts w:ascii="仿宋_GB2312" w:eastAsia="仿宋_GB2312" w:hAnsi="仿宋" w:hint="eastAsia"/>
          <w:sz w:val="32"/>
          <w:szCs w:val="32"/>
        </w:rPr>
        <w:t>3、社会公众或服务对象满意度。</w:t>
      </w:r>
      <w:r w:rsidR="00AC14BA" w:rsidRPr="00EE075B">
        <w:rPr>
          <w:rFonts w:ascii="仿宋_GB2312" w:eastAsia="仿宋_GB2312" w:hAnsi="仿宋" w:hint="eastAsia"/>
          <w:sz w:val="32"/>
          <w:szCs w:val="32"/>
        </w:rPr>
        <w:t>平台建成后，无论纳税人还是税收征管部门、财政和社会公众对税收征管的认识和满意度极大提高。</w:t>
      </w:r>
    </w:p>
    <w:sectPr w:rsidR="00242633" w:rsidRPr="00EE075B" w:rsidSect="00417A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AB6" w:rsidRDefault="00117AB6" w:rsidP="008106EB">
      <w:r>
        <w:separator/>
      </w:r>
    </w:p>
  </w:endnote>
  <w:endnote w:type="continuationSeparator" w:id="0">
    <w:p w:rsidR="00117AB6" w:rsidRDefault="00117AB6" w:rsidP="00810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AB6" w:rsidRDefault="00117AB6" w:rsidP="008106EB">
      <w:r>
        <w:separator/>
      </w:r>
    </w:p>
  </w:footnote>
  <w:footnote w:type="continuationSeparator" w:id="0">
    <w:p w:rsidR="00117AB6" w:rsidRDefault="00117AB6" w:rsidP="00810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A072CF"/>
    <w:multiLevelType w:val="hybridMultilevel"/>
    <w:tmpl w:val="87100ECC"/>
    <w:lvl w:ilvl="0" w:tplc="640C787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06EB"/>
    <w:rsid w:val="000237AF"/>
    <w:rsid w:val="00117AB6"/>
    <w:rsid w:val="00242633"/>
    <w:rsid w:val="0028248E"/>
    <w:rsid w:val="00333992"/>
    <w:rsid w:val="003444A1"/>
    <w:rsid w:val="00417A9E"/>
    <w:rsid w:val="005E4F1C"/>
    <w:rsid w:val="00615B7F"/>
    <w:rsid w:val="00616171"/>
    <w:rsid w:val="00805274"/>
    <w:rsid w:val="008106EB"/>
    <w:rsid w:val="008637E6"/>
    <w:rsid w:val="009D690D"/>
    <w:rsid w:val="00AC14BA"/>
    <w:rsid w:val="00AC3BDE"/>
    <w:rsid w:val="00B16A88"/>
    <w:rsid w:val="00B34C35"/>
    <w:rsid w:val="00BC4FD4"/>
    <w:rsid w:val="00C549F9"/>
    <w:rsid w:val="00E852D0"/>
    <w:rsid w:val="00EE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A9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06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106E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106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106EB"/>
    <w:rPr>
      <w:sz w:val="18"/>
      <w:szCs w:val="18"/>
    </w:rPr>
  </w:style>
  <w:style w:type="paragraph" w:styleId="a5">
    <w:name w:val="List Paragraph"/>
    <w:basedOn w:val="a"/>
    <w:uiPriority w:val="34"/>
    <w:qFormat/>
    <w:rsid w:val="008637E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108</Words>
  <Characters>618</Characters>
  <Application>Microsoft Office Word</Application>
  <DocSecurity>0</DocSecurity>
  <Lines>5</Lines>
  <Paragraphs>1</Paragraphs>
  <ScaleCrop>false</ScaleCrop>
  <Company>MS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普通用户</dc:creator>
  <cp:lastModifiedBy>宋艳君</cp:lastModifiedBy>
  <cp:revision>3</cp:revision>
  <dcterms:created xsi:type="dcterms:W3CDTF">2019-03-14T02:08:00Z</dcterms:created>
  <dcterms:modified xsi:type="dcterms:W3CDTF">2019-03-14T02:26:00Z</dcterms:modified>
</cp:coreProperties>
</file>