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hd w:val="clear" w:color="auto" w:fill="FFFFFF"/>
        <w:spacing w:before="0" w:beforeAutospacing="0" w:after="0" w:afterAutospacing="0" w:line="585" w:lineRule="atLeast"/>
        <w:rPr>
          <w:rFonts w:ascii="仿宋_GB2312" w:eastAsia="仿宋_GB2312" w:cs="仿宋_GB2312"/>
          <w:spacing w:val="-2"/>
          <w:sz w:val="32"/>
          <w:szCs w:val="32"/>
        </w:rPr>
      </w:pPr>
      <w:r>
        <w:rPr>
          <w:rFonts w:hint="eastAsia" w:ascii="仿宋_GB2312" w:eastAsia="仿宋_GB2312" w:cs="仿宋_GB2312"/>
          <w:spacing w:val="-2"/>
          <w:sz w:val="32"/>
          <w:szCs w:val="32"/>
        </w:rPr>
        <w:t>附件1</w:t>
      </w:r>
    </w:p>
    <w:p>
      <w:pPr>
        <w:pStyle w:val="2"/>
        <w:shd w:val="clear" w:color="auto" w:fill="FFFFFF"/>
        <w:spacing w:before="0" w:beforeAutospacing="0" w:after="0" w:afterAutospacing="0"/>
        <w:jc w:val="center"/>
        <w:rPr>
          <w:rFonts w:hint="eastAsia" w:ascii="黑体" w:hAnsi="黑体" w:eastAsia="黑体" w:cs="黑体"/>
          <w:b w:val="0"/>
          <w:bCs w:val="0"/>
          <w:spacing w:val="-2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spacing w:val="-2"/>
          <w:sz w:val="44"/>
          <w:szCs w:val="44"/>
          <w:lang w:eastAsia="zh-CN"/>
        </w:rPr>
        <w:t>抽查</w:t>
      </w:r>
      <w:r>
        <w:rPr>
          <w:rFonts w:hint="eastAsia" w:ascii="黑体" w:hAnsi="黑体" w:eastAsia="黑体" w:cs="黑体"/>
          <w:b w:val="0"/>
          <w:bCs w:val="0"/>
          <w:spacing w:val="-2"/>
          <w:sz w:val="44"/>
          <w:szCs w:val="44"/>
        </w:rPr>
        <w:t>发现存在突出问题的政府网站名单</w:t>
      </w:r>
    </w:p>
    <w:p>
      <w:pPr>
        <w:pStyle w:val="2"/>
        <w:shd w:val="clear" w:color="auto" w:fill="FFFFFF"/>
        <w:spacing w:before="0" w:beforeAutospacing="0" w:after="0" w:afterAutospacing="0"/>
        <w:jc w:val="center"/>
        <w:rPr>
          <w:rFonts w:ascii="仿宋_GB2312" w:eastAsia="仿宋_GB2312" w:cs="仿宋_GB2312"/>
          <w:spacing w:val="-2"/>
          <w:sz w:val="32"/>
          <w:szCs w:val="32"/>
        </w:rPr>
      </w:pPr>
      <w:r>
        <w:rPr>
          <w:rFonts w:hint="eastAsia" w:ascii="仿宋_GB2312" w:eastAsia="仿宋_GB2312" w:cs="仿宋_GB2312"/>
          <w:spacing w:val="-2"/>
          <w:sz w:val="32"/>
          <w:szCs w:val="32"/>
        </w:rPr>
        <w:t>（2023年</w:t>
      </w:r>
      <w:r>
        <w:rPr>
          <w:rFonts w:hint="eastAsia" w:ascii="仿宋_GB2312" w:eastAsia="仿宋_GB2312" w:cs="仿宋_GB2312"/>
          <w:spacing w:val="-2"/>
          <w:sz w:val="32"/>
          <w:szCs w:val="32"/>
          <w:lang w:eastAsia="zh-CN"/>
        </w:rPr>
        <w:t>第四季度</w:t>
      </w:r>
      <w:r>
        <w:rPr>
          <w:rFonts w:hint="eastAsia" w:ascii="仿宋_GB2312" w:eastAsia="仿宋_GB2312" w:cs="仿宋_GB2312"/>
          <w:spacing w:val="-2"/>
          <w:sz w:val="32"/>
          <w:szCs w:val="32"/>
        </w:rPr>
        <w:t>）</w:t>
      </w:r>
    </w:p>
    <w:tbl>
      <w:tblPr>
        <w:tblStyle w:val="3"/>
        <w:tblW w:w="905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154"/>
        <w:gridCol w:w="3389"/>
        <w:gridCol w:w="28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2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网站名称</w:t>
            </w:r>
          </w:p>
        </w:tc>
        <w:tc>
          <w:tcPr>
            <w:tcW w:w="3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网站URL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6A6A6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不合格原因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2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海拉尔区人民政府</w:t>
            </w:r>
          </w:p>
        </w:tc>
        <w:tc>
          <w:tcPr>
            <w:tcW w:w="3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http://www.hailar.gov.cn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空白栏目数超过5个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2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新巴尔虎左旗人民政府</w:t>
            </w:r>
          </w:p>
        </w:tc>
        <w:tc>
          <w:tcPr>
            <w:tcW w:w="3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i w:val="0"/>
                <w:iCs w:val="0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"http://www.xzq.gov.cn" </w:instrText>
            </w:r>
            <w:r>
              <w:rPr>
                <w:rFonts w:hint="eastAsia" w:ascii="仿宋" w:hAnsi="仿宋" w:eastAsia="仿宋" w:cs="仿宋"/>
                <w:i w:val="0"/>
                <w:iCs w:val="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sz w:val="22"/>
                <w:szCs w:val="22"/>
                <w:u w:val="none"/>
              </w:rPr>
              <w:t>http://www.xzq.gov.cn</w:t>
            </w:r>
            <w:r>
              <w:rPr>
                <w:rFonts w:hint="eastAsia" w:ascii="仿宋" w:hAnsi="仿宋" w:eastAsia="仿宋" w:cs="仿宋"/>
                <w:i w:val="0"/>
                <w:iCs w:val="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空白栏目数超过5个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2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扎兰屯市人民政府</w:t>
            </w:r>
          </w:p>
        </w:tc>
        <w:tc>
          <w:tcPr>
            <w:tcW w:w="3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http://www.zhalantun.gov.cn/</w:t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空白栏目数超过5个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2"/>
              </w:rPr>
            </w:pPr>
            <w:r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21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额尔古纳市人民政府</w:t>
            </w:r>
          </w:p>
        </w:tc>
        <w:tc>
          <w:tcPr>
            <w:tcW w:w="3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i w:val="0"/>
                <w:iCs w:val="0"/>
                <w:kern w:val="0"/>
                <w:sz w:val="22"/>
                <w:szCs w:val="22"/>
                <w:u w:val="none"/>
                <w:lang w:val="en-US" w:eastAsia="zh-CN" w:bidi="ar"/>
              </w:rPr>
              <w:instrText xml:space="preserve"> HYPERLINK "http://www.eegn.gov.cn" </w:instrText>
            </w:r>
            <w:r>
              <w:rPr>
                <w:rFonts w:hint="eastAsia" w:ascii="仿宋" w:hAnsi="仿宋" w:eastAsia="仿宋" w:cs="仿宋"/>
                <w:i w:val="0"/>
                <w:iCs w:val="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separate"/>
            </w:r>
            <w:r>
              <w:rPr>
                <w:rStyle w:val="5"/>
                <w:rFonts w:hint="eastAsia" w:ascii="仿宋" w:hAnsi="仿宋" w:eastAsia="仿宋" w:cs="仿宋"/>
                <w:i w:val="0"/>
                <w:iCs w:val="0"/>
                <w:sz w:val="22"/>
                <w:szCs w:val="22"/>
                <w:u w:val="none"/>
              </w:rPr>
              <w:t>http://www.eegn.gov.cn</w:t>
            </w:r>
            <w:r>
              <w:rPr>
                <w:rFonts w:hint="eastAsia" w:ascii="仿宋" w:hAnsi="仿宋" w:eastAsia="仿宋" w:cs="仿宋"/>
                <w:i w:val="0"/>
                <w:iCs w:val="0"/>
                <w:kern w:val="0"/>
                <w:sz w:val="22"/>
                <w:szCs w:val="22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28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空白栏目数超过5个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mZGQzZjgzMzFhZDM5ODA2ZTNkNTk2N2E3NDI4Y2EifQ=="/>
    <w:docVar w:name="KSO_WPS_MARK_KEY" w:val="607786cc-7cdb-4619-b928-ff120acf6aae"/>
  </w:docVars>
  <w:rsids>
    <w:rsidRoot w:val="00000000"/>
    <w:rsid w:val="20B3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5">
    <w:name w:val="Hyperlink"/>
    <w:semiHidden/>
    <w:unhideWhenUsed/>
    <w:qFormat/>
    <w:uiPriority w:val="99"/>
    <w:rPr>
      <w:color w:val="0563C1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2024-01-03T07:14:39Z</dcterms:created>
  <dc:creator>Administrator</dc:creator>
  <cp:lastModifiedBy>mxgwj</cp:lastModifiedBy>
  <dcterms:modified xsi:type="dcterms:W3CDTF">2024-01-03T07:14:53Z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56005A96CC684E21A6AE815EE1B57FC7_12</vt:lpwstr>
  </property>
</Properties>
</file>